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500" w:type="dxa"/>
        <w:tblCellSpacing w:w="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75" w:type="dxa"/>
        </w:trPr>
        <w:tc>
          <w:tcPr>
            <w:tcW w:w="9200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widowControl/>
              <w:spacing w:line="345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  <w:t>关于开展芜湖市统编本小学语文四年级阅读策略专题</w:t>
            </w:r>
          </w:p>
          <w:p>
            <w:pPr>
              <w:widowControl/>
              <w:spacing w:line="34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  <w:t>教学研讨活动的通知</w:t>
            </w:r>
          </w:p>
          <w:p>
            <w:pPr>
              <w:widowControl/>
              <w:spacing w:line="34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 </w:t>
            </w:r>
          </w:p>
          <w:p>
            <w:pPr>
              <w:widowControl/>
              <w:spacing w:line="500" w:lineRule="exact"/>
              <w:jc w:val="left"/>
              <w:rPr>
                <w:rFonts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>各</w:t>
            </w: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  <w:lang w:eastAsia="zh-CN"/>
              </w:rPr>
              <w:t>县区教研室、教师发展服务中心，各直属</w:t>
            </w: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>小学：</w:t>
            </w:r>
          </w:p>
          <w:p>
            <w:pPr>
              <w:widowControl/>
              <w:spacing w:line="500" w:lineRule="exact"/>
              <w:ind w:firstLine="560" w:firstLineChars="200"/>
              <w:jc w:val="left"/>
              <w:rPr>
                <w:rFonts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>为进一步加强小学语文统编本新教材教学研究，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全面提高学生的核心素养，</w:t>
            </w: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>根据市教研室工作安排，现定于2019年10月15日在经开区天门小学开展“</w:t>
            </w:r>
            <w:r>
              <w:rPr>
                <w:rFonts w:hint="eastAsia" w:ascii="仿宋_GB2312" w:hAnsi="仿宋" w:eastAsia="仿宋_GB2312" w:cs="宋体"/>
                <w:bCs/>
                <w:kern w:val="0"/>
                <w:sz w:val="28"/>
                <w:szCs w:val="28"/>
              </w:rPr>
              <w:t>芜湖市统编本小学语文四年级阅读策略专题教学研讨</w:t>
            </w: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>活动”，现将活动有关事项通知如下：</w:t>
            </w:r>
          </w:p>
          <w:p>
            <w:pPr>
              <w:widowControl/>
              <w:spacing w:line="500" w:lineRule="exact"/>
              <w:jc w:val="left"/>
              <w:rPr>
                <w:rFonts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  </w:t>
            </w: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 xml:space="preserve"> 一、活动时间：2019年10月15日（星期二）上午9：00—11：30</w:t>
            </w:r>
          </w:p>
          <w:p>
            <w:pPr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  </w:t>
            </w: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 xml:space="preserve"> 二、活动地点：经开区天门小学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百川楼博雅厅</w:t>
            </w:r>
            <w:bookmarkStart w:id="0" w:name="_GoBack"/>
            <w:bookmarkEnd w:id="0"/>
          </w:p>
          <w:p>
            <w:pPr>
              <w:widowControl/>
              <w:spacing w:line="500" w:lineRule="exact"/>
              <w:jc w:val="left"/>
              <w:rPr>
                <w:rFonts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宋体" w:eastAsia="仿宋" w:cs="宋体"/>
                <w:kern w:val="0"/>
                <w:sz w:val="28"/>
                <w:szCs w:val="28"/>
              </w:rPr>
              <w:t>  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>三、活动内容：</w:t>
            </w:r>
          </w:p>
          <w:tbl>
            <w:tblPr>
              <w:tblStyle w:val="4"/>
              <w:tblW w:w="8714" w:type="dxa"/>
              <w:jc w:val="center"/>
              <w:tblCellSpacing w:w="0" w:type="dxa"/>
              <w:tblInd w:w="418" w:type="dxa"/>
              <w:tblBorders>
                <w:top w:val="outset" w:color="auto" w:sz="6" w:space="0"/>
                <w:left w:val="outset" w:color="auto" w:sz="6" w:space="0"/>
                <w:bottom w:val="outset" w:color="auto" w:sz="6" w:space="0"/>
                <w:right w:val="outset" w:color="auto" w:sz="6" w:space="0"/>
                <w:insideH w:val="outset" w:color="auto" w:sz="6" w:space="0"/>
                <w:insideV w:val="outset" w:color="auto" w:sz="6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84"/>
              <w:gridCol w:w="3611"/>
              <w:gridCol w:w="1985"/>
              <w:gridCol w:w="1134"/>
            </w:tblGrid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1984" w:type="dxa"/>
                  <w:vAlign w:val="center"/>
                </w:tcPr>
                <w:p>
                  <w:pPr>
                    <w:widowControl/>
                    <w:spacing w:line="500" w:lineRule="exact"/>
                    <w:jc w:val="center"/>
                    <w:rPr>
                      <w:rFonts w:ascii="仿宋_GB2312" w:hAnsi="仿宋" w:eastAsia="仿宋_GB2312" w:cs="宋体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 w:cs="宋体"/>
                      <w:kern w:val="0"/>
                      <w:sz w:val="28"/>
                      <w:szCs w:val="28"/>
                    </w:rPr>
                    <w:t>时</w:t>
                  </w:r>
                  <w:r>
                    <w:rPr>
                      <w:rFonts w:hint="eastAsia" w:ascii="仿宋_GB2312" w:hAnsi="宋体" w:eastAsia="仿宋_GB2312" w:cs="宋体"/>
                      <w:kern w:val="0"/>
                      <w:sz w:val="28"/>
                      <w:szCs w:val="28"/>
                    </w:rPr>
                    <w:t> </w:t>
                  </w:r>
                  <w:r>
                    <w:rPr>
                      <w:rFonts w:hint="eastAsia" w:ascii="仿宋_GB2312" w:hAnsi="仿宋" w:eastAsia="仿宋_GB2312" w:cs="宋体"/>
                      <w:kern w:val="0"/>
                      <w:sz w:val="28"/>
                      <w:szCs w:val="28"/>
                    </w:rPr>
                    <w:t xml:space="preserve"> 间</w:t>
                  </w:r>
                </w:p>
              </w:tc>
              <w:tc>
                <w:tcPr>
                  <w:tcW w:w="3611" w:type="dxa"/>
                  <w:vAlign w:val="center"/>
                </w:tcPr>
                <w:p>
                  <w:pPr>
                    <w:widowControl/>
                    <w:spacing w:line="500" w:lineRule="exact"/>
                    <w:jc w:val="center"/>
                    <w:rPr>
                      <w:rFonts w:ascii="仿宋_GB2312" w:hAnsi="仿宋" w:eastAsia="仿宋_GB2312" w:cs="宋体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 w:cs="宋体"/>
                      <w:kern w:val="0"/>
                      <w:sz w:val="28"/>
                      <w:szCs w:val="28"/>
                    </w:rPr>
                    <w:t>课</w:t>
                  </w:r>
                  <w:r>
                    <w:rPr>
                      <w:rFonts w:hint="eastAsia" w:ascii="仿宋_GB2312" w:hAnsi="宋体" w:eastAsia="仿宋_GB2312" w:cs="宋体"/>
                      <w:kern w:val="0"/>
                      <w:sz w:val="28"/>
                      <w:szCs w:val="28"/>
                    </w:rPr>
                    <w:t> </w:t>
                  </w:r>
                  <w:r>
                    <w:rPr>
                      <w:rFonts w:hint="eastAsia" w:ascii="仿宋_GB2312" w:hAnsi="仿宋" w:eastAsia="仿宋_GB2312" w:cs="宋体"/>
                      <w:kern w:val="0"/>
                      <w:sz w:val="28"/>
                      <w:szCs w:val="28"/>
                    </w:rPr>
                    <w:t xml:space="preserve"> 题</w:t>
                  </w:r>
                </w:p>
              </w:tc>
              <w:tc>
                <w:tcPr>
                  <w:tcW w:w="1985" w:type="dxa"/>
                  <w:vAlign w:val="center"/>
                </w:tcPr>
                <w:p>
                  <w:pPr>
                    <w:widowControl/>
                    <w:spacing w:line="500" w:lineRule="exact"/>
                    <w:jc w:val="center"/>
                    <w:rPr>
                      <w:rFonts w:ascii="仿宋_GB2312" w:hAnsi="仿宋" w:eastAsia="仿宋_GB2312" w:cs="宋体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 w:cs="宋体"/>
                      <w:kern w:val="0"/>
                      <w:sz w:val="28"/>
                      <w:szCs w:val="28"/>
                    </w:rPr>
                    <w:t>授课教师</w:t>
                  </w:r>
                </w:p>
              </w:tc>
              <w:tc>
                <w:tcPr>
                  <w:tcW w:w="1134" w:type="dxa"/>
                  <w:vAlign w:val="center"/>
                </w:tcPr>
                <w:p>
                  <w:pPr>
                    <w:widowControl/>
                    <w:spacing w:line="500" w:lineRule="exact"/>
                    <w:jc w:val="center"/>
                    <w:rPr>
                      <w:rFonts w:ascii="仿宋_GB2312" w:hAnsi="仿宋" w:eastAsia="仿宋_GB2312" w:cs="宋体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 w:cs="宋体"/>
                      <w:kern w:val="0"/>
                      <w:sz w:val="28"/>
                      <w:szCs w:val="28"/>
                    </w:rPr>
                    <w:t>主持人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1984" w:type="dxa"/>
                  <w:vAlign w:val="center"/>
                </w:tcPr>
                <w:p>
                  <w:pPr>
                    <w:widowControl/>
                    <w:spacing w:line="500" w:lineRule="exact"/>
                    <w:jc w:val="center"/>
                    <w:rPr>
                      <w:rFonts w:ascii="仿宋_GB2312" w:hAnsi="仿宋" w:eastAsia="仿宋_GB2312" w:cs="宋体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 w:cs="宋体"/>
                      <w:kern w:val="0"/>
                      <w:sz w:val="28"/>
                      <w:szCs w:val="28"/>
                    </w:rPr>
                    <w:t>9:10～9:50</w:t>
                  </w:r>
                </w:p>
              </w:tc>
              <w:tc>
                <w:tcPr>
                  <w:tcW w:w="3611" w:type="dxa"/>
                  <w:vAlign w:val="center"/>
                </w:tcPr>
                <w:p>
                  <w:pPr>
                    <w:widowControl/>
                    <w:spacing w:line="500" w:lineRule="exact"/>
                    <w:jc w:val="center"/>
                    <w:rPr>
                      <w:rFonts w:ascii="仿宋_GB2312" w:hAnsi="仿宋" w:eastAsia="仿宋_GB2312" w:cs="宋体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 w:cs="宋体"/>
                      <w:kern w:val="0"/>
                      <w:sz w:val="28"/>
                      <w:szCs w:val="28"/>
                    </w:rPr>
                    <w:t>四年级《牛和鹅》</w:t>
                  </w:r>
                </w:p>
              </w:tc>
              <w:tc>
                <w:tcPr>
                  <w:tcW w:w="1985" w:type="dxa"/>
                  <w:vAlign w:val="center"/>
                </w:tcPr>
                <w:p>
                  <w:pPr>
                    <w:widowControl/>
                    <w:spacing w:line="500" w:lineRule="exact"/>
                    <w:jc w:val="center"/>
                    <w:rPr>
                      <w:rFonts w:ascii="仿宋_GB2312" w:hAnsi="仿宋" w:eastAsia="仿宋_GB2312" w:cs="宋体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 w:cs="宋体"/>
                      <w:kern w:val="0"/>
                      <w:sz w:val="28"/>
                      <w:szCs w:val="28"/>
                    </w:rPr>
                    <w:t>天门小学</w:t>
                  </w:r>
                </w:p>
                <w:p>
                  <w:pPr>
                    <w:widowControl/>
                    <w:spacing w:line="500" w:lineRule="exact"/>
                    <w:jc w:val="center"/>
                    <w:rPr>
                      <w:rFonts w:ascii="仿宋_GB2312" w:hAnsi="仿宋" w:eastAsia="仿宋_GB2312" w:cs="宋体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 w:cs="宋体"/>
                      <w:kern w:val="0"/>
                      <w:sz w:val="28"/>
                      <w:szCs w:val="28"/>
                    </w:rPr>
                    <w:t>黄银霞</w:t>
                  </w:r>
                </w:p>
              </w:tc>
              <w:tc>
                <w:tcPr>
                  <w:tcW w:w="1134" w:type="dxa"/>
                  <w:vMerge w:val="restart"/>
                  <w:vAlign w:val="center"/>
                </w:tcPr>
                <w:p>
                  <w:pPr>
                    <w:widowControl/>
                    <w:spacing w:line="500" w:lineRule="exact"/>
                    <w:jc w:val="center"/>
                    <w:rPr>
                      <w:rFonts w:ascii="仿宋_GB2312" w:hAnsi="仿宋" w:eastAsia="仿宋_GB2312" w:cs="宋体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 w:cs="宋体"/>
                      <w:kern w:val="0"/>
                      <w:sz w:val="28"/>
                      <w:szCs w:val="28"/>
                    </w:rPr>
                    <w:t>张开宇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1984" w:type="dxa"/>
                  <w:vAlign w:val="center"/>
                </w:tcPr>
                <w:p>
                  <w:pPr>
                    <w:widowControl/>
                    <w:spacing w:line="500" w:lineRule="exact"/>
                    <w:jc w:val="center"/>
                    <w:rPr>
                      <w:rFonts w:ascii="仿宋_GB2312" w:hAnsi="仿宋" w:eastAsia="仿宋_GB2312" w:cs="宋体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 w:cs="宋体"/>
                      <w:kern w:val="0"/>
                      <w:sz w:val="28"/>
                      <w:szCs w:val="28"/>
                    </w:rPr>
                    <w:t>10:05～10:45</w:t>
                  </w:r>
                </w:p>
              </w:tc>
              <w:tc>
                <w:tcPr>
                  <w:tcW w:w="3611" w:type="dxa"/>
                  <w:vAlign w:val="center"/>
                </w:tcPr>
                <w:p>
                  <w:pPr>
                    <w:widowControl/>
                    <w:spacing w:line="500" w:lineRule="exact"/>
                    <w:jc w:val="center"/>
                    <w:rPr>
                      <w:rFonts w:ascii="仿宋_GB2312" w:hAnsi="仿宋" w:eastAsia="仿宋_GB2312" w:cs="宋体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 w:cs="宋体"/>
                      <w:kern w:val="0"/>
                      <w:sz w:val="28"/>
                      <w:szCs w:val="28"/>
                    </w:rPr>
                    <w:t>四年级《蝙蝠与雷达》</w:t>
                  </w:r>
                </w:p>
              </w:tc>
              <w:tc>
                <w:tcPr>
                  <w:tcW w:w="1985" w:type="dxa"/>
                  <w:vAlign w:val="center"/>
                </w:tcPr>
                <w:p>
                  <w:pPr>
                    <w:widowControl/>
                    <w:spacing w:line="500" w:lineRule="exact"/>
                    <w:jc w:val="center"/>
                    <w:rPr>
                      <w:rFonts w:ascii="仿宋_GB2312" w:hAnsi="仿宋" w:eastAsia="仿宋_GB2312" w:cs="宋体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 w:cs="宋体"/>
                      <w:kern w:val="0"/>
                      <w:sz w:val="28"/>
                      <w:szCs w:val="28"/>
                    </w:rPr>
                    <w:t>繁昌县繁阳镇城关二小</w:t>
                  </w:r>
                </w:p>
                <w:p>
                  <w:pPr>
                    <w:widowControl/>
                    <w:spacing w:line="500" w:lineRule="exact"/>
                    <w:jc w:val="center"/>
                    <w:rPr>
                      <w:rFonts w:ascii="仿宋_GB2312" w:hAnsi="仿宋" w:eastAsia="仿宋_GB2312" w:cs="宋体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 w:cs="宋体"/>
                      <w:kern w:val="0"/>
                      <w:sz w:val="28"/>
                      <w:szCs w:val="28"/>
                    </w:rPr>
                    <w:t>林丽丽</w:t>
                  </w:r>
                </w:p>
              </w:tc>
              <w:tc>
                <w:tcPr>
                  <w:tcW w:w="1134" w:type="dxa"/>
                  <w:vMerge w:val="continue"/>
                  <w:vAlign w:val="center"/>
                </w:tcPr>
                <w:p>
                  <w:pPr>
                    <w:widowControl/>
                    <w:spacing w:line="500" w:lineRule="exact"/>
                    <w:jc w:val="left"/>
                    <w:rPr>
                      <w:rFonts w:ascii="仿宋_GB2312" w:hAnsi="仿宋" w:eastAsia="仿宋_GB2312" w:cs="宋体"/>
                      <w:kern w:val="0"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1984" w:type="dxa"/>
                  <w:vAlign w:val="center"/>
                </w:tcPr>
                <w:p>
                  <w:pPr>
                    <w:widowControl/>
                    <w:spacing w:line="500" w:lineRule="exact"/>
                    <w:jc w:val="center"/>
                    <w:rPr>
                      <w:rFonts w:ascii="仿宋_GB2312" w:hAnsi="仿宋" w:eastAsia="仿宋_GB2312" w:cs="宋体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 w:cs="宋体"/>
                      <w:kern w:val="0"/>
                      <w:sz w:val="28"/>
                      <w:szCs w:val="28"/>
                    </w:rPr>
                    <w:t>10:45～11:30</w:t>
                  </w:r>
                </w:p>
              </w:tc>
              <w:tc>
                <w:tcPr>
                  <w:tcW w:w="5596" w:type="dxa"/>
                  <w:gridSpan w:val="2"/>
                  <w:vAlign w:val="center"/>
                </w:tcPr>
                <w:p>
                  <w:pPr>
                    <w:widowControl/>
                    <w:spacing w:line="500" w:lineRule="exact"/>
                    <w:jc w:val="center"/>
                    <w:rPr>
                      <w:rFonts w:ascii="仿宋_GB2312" w:hAnsi="仿宋" w:eastAsia="仿宋_GB2312" w:cs="宋体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 w:cs="宋体"/>
                      <w:kern w:val="0"/>
                      <w:sz w:val="28"/>
                      <w:szCs w:val="28"/>
                    </w:rPr>
                    <w:t>研讨、交流</w:t>
                  </w:r>
                </w:p>
              </w:tc>
              <w:tc>
                <w:tcPr>
                  <w:tcW w:w="1134" w:type="dxa"/>
                  <w:vAlign w:val="center"/>
                </w:tcPr>
                <w:p>
                  <w:pPr>
                    <w:widowControl/>
                    <w:spacing w:line="500" w:lineRule="exact"/>
                    <w:jc w:val="center"/>
                    <w:rPr>
                      <w:rFonts w:ascii="仿宋_GB2312" w:hAnsi="仿宋" w:eastAsia="仿宋_GB2312" w:cs="宋体"/>
                      <w:kern w:val="0"/>
                      <w:sz w:val="28"/>
                      <w:szCs w:val="28"/>
                    </w:rPr>
                  </w:pPr>
                </w:p>
              </w:tc>
            </w:tr>
          </w:tbl>
          <w:p>
            <w:pPr>
              <w:widowControl/>
              <w:spacing w:line="500" w:lineRule="exact"/>
              <w:jc w:val="left"/>
              <w:rPr>
                <w:rFonts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  </w:t>
            </w: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 xml:space="preserve"> 四、参加人员：</w:t>
            </w:r>
          </w:p>
          <w:p>
            <w:pPr>
              <w:widowControl/>
              <w:spacing w:line="500" w:lineRule="exact"/>
              <w:jc w:val="left"/>
              <w:rPr>
                <w:rFonts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  </w:t>
            </w: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 xml:space="preserve"> 各区县教研员，市中心组成员，相关年级语文教师。</w:t>
            </w:r>
          </w:p>
          <w:p>
            <w:pPr>
              <w:widowControl/>
              <w:spacing w:line="500" w:lineRule="exact"/>
              <w:jc w:val="left"/>
              <w:rPr>
                <w:rFonts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  </w:t>
            </w: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 xml:space="preserve"> 五、温馨提示：</w:t>
            </w:r>
          </w:p>
          <w:p>
            <w:pPr>
              <w:widowControl/>
              <w:spacing w:line="500" w:lineRule="exact"/>
              <w:jc w:val="left"/>
              <w:rPr>
                <w:rFonts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  </w:t>
            </w: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 xml:space="preserve"> 1．市内可乘坐6路、游5路到天门小学站下。因学校停车场较小，建议大家拼车或打车前往。</w:t>
            </w:r>
          </w:p>
          <w:p>
            <w:pPr>
              <w:widowControl/>
              <w:spacing w:line="500" w:lineRule="exact"/>
              <w:jc w:val="left"/>
              <w:rPr>
                <w:rFonts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  </w:t>
            </w: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 xml:space="preserve"> 2．请各单位安排相关人员准时参会，此次活动差旅费回所在单位报销。</w:t>
            </w:r>
          </w:p>
          <w:p>
            <w:pPr>
              <w:widowControl/>
              <w:spacing w:line="500" w:lineRule="exact"/>
              <w:ind w:right="1120"/>
              <w:jc w:val="center"/>
              <w:rPr>
                <w:rFonts w:hint="eastAsia" w:ascii="仿宋_GB2312" w:hAnsi="仿宋" w:eastAsia="仿宋_GB2312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  <w:lang w:val="en-US" w:eastAsia="zh-CN"/>
              </w:rPr>
              <w:t xml:space="preserve">                                       </w:t>
            </w: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  <w:lang w:eastAsia="zh-CN"/>
              </w:rPr>
              <w:t>芜湖市教育局教研室</w:t>
            </w:r>
          </w:p>
          <w:p>
            <w:pPr>
              <w:widowControl/>
              <w:spacing w:line="500" w:lineRule="exact"/>
              <w:ind w:right="112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  <w:lang w:val="en-US" w:eastAsia="zh-CN"/>
              </w:rPr>
              <w:t xml:space="preserve">                                      </w:t>
            </w: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>2019年10月9日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75" w:type="dxa"/>
        </w:trPr>
        <w:tc>
          <w:tcPr>
            <w:tcW w:w="9200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widowControl/>
              <w:spacing w:line="345" w:lineRule="atLeas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080" w:bottom="1440" w:left="108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8B0"/>
    <w:rsid w:val="00011307"/>
    <w:rsid w:val="001A0AB0"/>
    <w:rsid w:val="002527DF"/>
    <w:rsid w:val="00252E53"/>
    <w:rsid w:val="00286B52"/>
    <w:rsid w:val="00330954"/>
    <w:rsid w:val="0051539E"/>
    <w:rsid w:val="0058133B"/>
    <w:rsid w:val="0063423F"/>
    <w:rsid w:val="006E0FC1"/>
    <w:rsid w:val="006F653C"/>
    <w:rsid w:val="008277B0"/>
    <w:rsid w:val="0089082F"/>
    <w:rsid w:val="009C6D9C"/>
    <w:rsid w:val="009D3B04"/>
    <w:rsid w:val="00A35107"/>
    <w:rsid w:val="00B34F4A"/>
    <w:rsid w:val="00B77DCB"/>
    <w:rsid w:val="00CA58EB"/>
    <w:rsid w:val="00CD38B0"/>
    <w:rsid w:val="00E919AE"/>
    <w:rsid w:val="00EE5F46"/>
    <w:rsid w:val="00F24729"/>
    <w:rsid w:val="00FD5450"/>
    <w:rsid w:val="1967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150A61-6945-4AE5-9EE9-27F5F36602E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72</Words>
  <Characters>413</Characters>
  <Lines>3</Lines>
  <Paragraphs>1</Paragraphs>
  <TotalTime>25</TotalTime>
  <ScaleCrop>false</ScaleCrop>
  <LinksUpToDate>false</LinksUpToDate>
  <CharactersWithSpaces>484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2019-10-09T02:45:00Z</dcterms:created>
  <dc:creator>Hewlett-Packard Company</dc:creator>
  <cp:lastModifiedBy>Administrator</cp:lastModifiedBy>
  <cp:lastPrinted>2019-10-09T03:14:11Z</cp:lastPrinted>
  <dcterms:modified xsi:type="dcterms:W3CDTF">2019-10-09T03:18:12Z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