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7EC" w:rsidRPr="001A67EC" w:rsidRDefault="001A67EC" w:rsidP="001A67EC">
      <w:pPr>
        <w:jc w:val="center"/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</w:pPr>
      <w:r w:rsidRPr="001A67EC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关于召开新学期思想政治学科教研工作</w:t>
      </w:r>
    </w:p>
    <w:p w:rsidR="001A67EC" w:rsidRPr="001A67EC" w:rsidRDefault="001A67EC" w:rsidP="001A67EC">
      <w:pPr>
        <w:jc w:val="center"/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</w:pPr>
      <w:r w:rsidRPr="001A67EC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会议通知</w:t>
      </w:r>
    </w:p>
    <w:p w:rsidR="001A67EC" w:rsidRPr="001A67EC" w:rsidRDefault="001A67EC" w:rsidP="001A67EC">
      <w:pPr>
        <w:jc w:val="center"/>
        <w:rPr>
          <w:rFonts w:ascii="Times New Roman" w:eastAsia="宋体" w:hAnsi="Times New Roman" w:cs="Times New Roman" w:hint="eastAsia"/>
          <w:sz w:val="32"/>
          <w:szCs w:val="32"/>
        </w:rPr>
      </w:pPr>
    </w:p>
    <w:p w:rsidR="001A67EC" w:rsidRPr="001A67EC" w:rsidRDefault="001A67EC" w:rsidP="001A67EC">
      <w:pPr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>各区、县教育局教研室，市属各中学：</w:t>
      </w:r>
    </w:p>
    <w:p w:rsidR="001A67EC" w:rsidRPr="001A67EC" w:rsidRDefault="001A67EC" w:rsidP="001A67EC">
      <w:pPr>
        <w:ind w:firstLineChars="179" w:firstLine="573"/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>根据市中学政治学科教研活动计划安排，定于20</w:t>
      </w:r>
      <w:r w:rsidRPr="001A67EC">
        <w:rPr>
          <w:rFonts w:ascii="仿宋_GB2312" w:eastAsia="仿宋_GB2312" w:hAnsi="仿宋_GB2312" w:cs="仿宋_GB2312"/>
          <w:sz w:val="32"/>
          <w:szCs w:val="32"/>
        </w:rPr>
        <w:t>20</w:t>
      </w:r>
      <w:r w:rsidRPr="001A67EC">
        <w:rPr>
          <w:rFonts w:ascii="仿宋_GB2312" w:eastAsia="仿宋_GB2312" w:hAnsi="仿宋_GB2312" w:cs="仿宋_GB2312" w:hint="eastAsia"/>
          <w:sz w:val="32"/>
          <w:szCs w:val="32"/>
        </w:rPr>
        <w:t>年9月8日（周二）下午2：30</w:t>
      </w:r>
      <w:r>
        <w:rPr>
          <w:rFonts w:ascii="仿宋_GB2312" w:eastAsia="仿宋_GB2312" w:hAnsi="仿宋_GB2312" w:cs="仿宋_GB2312" w:hint="eastAsia"/>
          <w:sz w:val="32"/>
          <w:szCs w:val="32"/>
        </w:rPr>
        <w:t>在市二中本部大</w:t>
      </w:r>
      <w:bookmarkStart w:id="0" w:name="_GoBack"/>
      <w:bookmarkEnd w:id="0"/>
      <w:r w:rsidRPr="001A67EC">
        <w:rPr>
          <w:rFonts w:ascii="仿宋_GB2312" w:eastAsia="仿宋_GB2312" w:hAnsi="仿宋_GB2312" w:cs="仿宋_GB2312" w:hint="eastAsia"/>
          <w:sz w:val="32"/>
          <w:szCs w:val="32"/>
        </w:rPr>
        <w:t>会议室召开新学期思想政治学科教研工作会议，具体内容如下：</w:t>
      </w:r>
    </w:p>
    <w:p w:rsidR="001A67EC" w:rsidRPr="001A67EC" w:rsidRDefault="001A67EC" w:rsidP="001A67EC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>总结上学期全市教研工作，部署新学年教研工作计划。</w:t>
      </w:r>
    </w:p>
    <w:p w:rsidR="001A67EC" w:rsidRPr="001A67EC" w:rsidRDefault="001A67EC" w:rsidP="001A67EC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>其他有关事项。</w:t>
      </w:r>
    </w:p>
    <w:p w:rsidR="001A67EC" w:rsidRPr="001A67EC" w:rsidRDefault="001A67EC" w:rsidP="001A67EC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>请各区、县（市）政治教研员、</w:t>
      </w:r>
      <w:proofErr w:type="gramStart"/>
      <w:r w:rsidRPr="001A67EC">
        <w:rPr>
          <w:rFonts w:ascii="仿宋_GB2312" w:eastAsia="仿宋_GB2312" w:hAnsi="仿宋_GB2312" w:cs="仿宋_GB2312" w:hint="eastAsia"/>
          <w:sz w:val="32"/>
          <w:szCs w:val="32"/>
        </w:rPr>
        <w:t>市政治</w:t>
      </w:r>
      <w:proofErr w:type="gramEnd"/>
      <w:r w:rsidRPr="001A67EC">
        <w:rPr>
          <w:rFonts w:ascii="仿宋_GB2312" w:eastAsia="仿宋_GB2312" w:hAnsi="仿宋_GB2312" w:cs="仿宋_GB2312" w:hint="eastAsia"/>
          <w:sz w:val="32"/>
          <w:szCs w:val="32"/>
        </w:rPr>
        <w:t>大组组长、市区各校政治教研组组长（无组长请派一名政治骨干教师）参加会议。</w:t>
      </w:r>
    </w:p>
    <w:p w:rsidR="001A67EC" w:rsidRPr="001A67EC" w:rsidRDefault="001A67EC" w:rsidP="001A67EC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>请各单位获此通知后，及时转告本单位相关人员，准时出席。</w:t>
      </w:r>
    </w:p>
    <w:p w:rsidR="001A67EC" w:rsidRPr="001A67EC" w:rsidRDefault="001A67EC" w:rsidP="001A67EC">
      <w:pPr>
        <w:ind w:firstLineChars="555" w:firstLine="1776"/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特此通知</w:t>
      </w:r>
    </w:p>
    <w:p w:rsidR="001A67EC" w:rsidRPr="001A67EC" w:rsidRDefault="001A67EC" w:rsidP="001A67EC">
      <w:pPr>
        <w:ind w:firstLineChars="1400" w:firstLine="448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A67EC" w:rsidRPr="001A67EC" w:rsidRDefault="001A67EC" w:rsidP="001A67EC">
      <w:pPr>
        <w:ind w:firstLineChars="1450" w:firstLine="4640"/>
        <w:rPr>
          <w:rFonts w:ascii="仿宋_GB2312" w:eastAsia="仿宋_GB2312" w:hAnsi="仿宋_GB2312" w:cs="仿宋_GB2312" w:hint="eastAsia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>芜湖市教育局教研室</w:t>
      </w:r>
    </w:p>
    <w:p w:rsidR="001A67EC" w:rsidRPr="001A67EC" w:rsidRDefault="001A67EC" w:rsidP="001A67EC">
      <w:pPr>
        <w:rPr>
          <w:rFonts w:ascii="仿宋_GB2312" w:eastAsia="仿宋_GB2312" w:hAnsi="仿宋_GB2312" w:cs="仿宋_GB2312"/>
          <w:sz w:val="32"/>
          <w:szCs w:val="32"/>
        </w:rPr>
      </w:pPr>
      <w:r w:rsidRPr="001A67EC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201</w:t>
      </w:r>
      <w:r w:rsidRPr="001A67EC">
        <w:rPr>
          <w:rFonts w:ascii="仿宋_GB2312" w:eastAsia="仿宋_GB2312" w:hAnsi="仿宋_GB2312" w:cs="仿宋_GB2312"/>
          <w:sz w:val="32"/>
          <w:szCs w:val="32"/>
        </w:rPr>
        <w:t>9</w:t>
      </w:r>
      <w:r w:rsidRPr="001A67EC">
        <w:rPr>
          <w:rFonts w:ascii="仿宋_GB2312" w:eastAsia="仿宋_GB2312" w:hAnsi="仿宋_GB2312" w:cs="仿宋_GB2312" w:hint="eastAsia"/>
          <w:sz w:val="32"/>
          <w:szCs w:val="32"/>
        </w:rPr>
        <w:t>年9月</w:t>
      </w:r>
      <w:r w:rsidRPr="001A67EC">
        <w:rPr>
          <w:rFonts w:ascii="仿宋_GB2312" w:eastAsia="仿宋_GB2312" w:hAnsi="仿宋_GB2312" w:cs="仿宋_GB2312"/>
          <w:sz w:val="32"/>
          <w:szCs w:val="32"/>
        </w:rPr>
        <w:t>7</w:t>
      </w:r>
      <w:r w:rsidRPr="001A67EC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1A67EC" w:rsidRPr="001A67EC" w:rsidRDefault="001A67EC" w:rsidP="001A67EC">
      <w:pPr>
        <w:rPr>
          <w:rFonts w:ascii="仿宋" w:eastAsia="仿宋" w:hAnsi="仿宋" w:cs="仿宋_GB2312" w:hint="eastAsia"/>
          <w:sz w:val="32"/>
          <w:szCs w:val="32"/>
        </w:rPr>
      </w:pPr>
    </w:p>
    <w:p w:rsidR="005A186A" w:rsidRDefault="005A186A"/>
    <w:sectPr w:rsidR="005A186A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171" w:rsidRDefault="00893171" w:rsidP="001A67EC">
      <w:r>
        <w:separator/>
      </w:r>
    </w:p>
  </w:endnote>
  <w:endnote w:type="continuationSeparator" w:id="0">
    <w:p w:rsidR="00893171" w:rsidRDefault="00893171" w:rsidP="001A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等线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171" w:rsidRDefault="00893171" w:rsidP="001A67EC">
      <w:r>
        <w:separator/>
      </w:r>
    </w:p>
  </w:footnote>
  <w:footnote w:type="continuationSeparator" w:id="0">
    <w:p w:rsidR="00893171" w:rsidRDefault="00893171" w:rsidP="001A6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893171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029B7"/>
    <w:multiLevelType w:val="hybridMultilevel"/>
    <w:tmpl w:val="41A6F6A4"/>
    <w:lvl w:ilvl="0" w:tplc="6E74D35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C5"/>
    <w:rsid w:val="001A67EC"/>
    <w:rsid w:val="005A186A"/>
    <w:rsid w:val="00893171"/>
    <w:rsid w:val="00F2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215D81-D85F-4C1C-94F0-C43205771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6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67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6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6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2020-09-07T00:50:00Z</dcterms:created>
  <dcterms:modified xsi:type="dcterms:W3CDTF">2020-09-07T00:51:00Z</dcterms:modified>
</cp:coreProperties>
</file>