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line="600" w:lineRule="atLeast"/>
        <w:jc w:val="right"/>
        <w:rPr>
          <w:rFonts w:hint="eastAsia" w:ascii="仿宋" w:hAnsi="仿宋" w:eastAsia="仿宋" w:cs="Calibri"/>
          <w:color w:val="000000"/>
          <w:sz w:val="32"/>
          <w:szCs w:val="32"/>
        </w:rPr>
      </w:pPr>
      <w:r>
        <w:rPr>
          <w:rFonts w:hint="eastAsia" w:ascii="仿宋" w:hAnsi="仿宋" w:eastAsia="仿宋" w:cs="Calibri"/>
          <w:color w:val="000000"/>
          <w:sz w:val="32"/>
          <w:szCs w:val="32"/>
        </w:rPr>
        <w:t>教研函〔2020〕24号</w:t>
      </w:r>
    </w:p>
    <w:p>
      <w:pPr>
        <w:pStyle w:val="4"/>
        <w:shd w:val="clear" w:color="auto" w:fill="FFFFFF"/>
        <w:spacing w:line="600" w:lineRule="atLeast"/>
        <w:jc w:val="center"/>
        <w:rPr>
          <w:rFonts w:ascii="微软雅黑" w:hAnsi="微软雅黑" w:eastAsia="微软雅黑" w:cs="Arial"/>
          <w:color w:val="333333"/>
          <w:sz w:val="44"/>
          <w:szCs w:val="44"/>
        </w:rPr>
      </w:pPr>
      <w:r>
        <w:rPr>
          <w:rFonts w:hint="eastAsia" w:ascii="微软雅黑" w:hAnsi="微软雅黑" w:eastAsia="微软雅黑" w:cs="Arial"/>
          <w:color w:val="333333"/>
          <w:sz w:val="44"/>
          <w:szCs w:val="44"/>
        </w:rPr>
        <w:t>关于召开2020年芜湖市初中毕业班</w:t>
      </w:r>
    </w:p>
    <w:p>
      <w:pPr>
        <w:pStyle w:val="4"/>
        <w:shd w:val="clear" w:color="auto" w:fill="FFFFFF"/>
        <w:spacing w:line="600" w:lineRule="atLeast"/>
        <w:jc w:val="center"/>
        <w:rPr>
          <w:rFonts w:ascii="仿宋" w:hAnsi="仿宋" w:eastAsia="仿宋" w:cs="Calibri"/>
          <w:color w:val="000000"/>
          <w:sz w:val="32"/>
          <w:szCs w:val="32"/>
        </w:rPr>
      </w:pPr>
      <w:r>
        <w:rPr>
          <w:rFonts w:hint="eastAsia" w:ascii="微软雅黑" w:hAnsi="微软雅黑" w:eastAsia="微软雅黑" w:cs="Arial"/>
          <w:color w:val="333333"/>
          <w:sz w:val="44"/>
          <w:szCs w:val="44"/>
        </w:rPr>
        <w:t>物理学科线上复习研讨会</w:t>
      </w:r>
      <w:bookmarkStart w:id="0" w:name="_GoBack"/>
      <w:bookmarkEnd w:id="0"/>
      <w:r>
        <w:rPr>
          <w:rFonts w:hint="eastAsia" w:ascii="微软雅黑" w:hAnsi="微软雅黑" w:eastAsia="微软雅黑" w:cs="Arial"/>
          <w:color w:val="333333"/>
          <w:sz w:val="44"/>
          <w:szCs w:val="44"/>
        </w:rPr>
        <w:t>的通知</w:t>
      </w:r>
    </w:p>
    <w:p>
      <w:pPr>
        <w:pStyle w:val="4"/>
        <w:shd w:val="clear" w:color="auto" w:fill="FFFFFF"/>
        <w:spacing w:line="600" w:lineRule="atLeast"/>
        <w:jc w:val="right"/>
        <w:rPr>
          <w:rFonts w:ascii="仿宋" w:hAnsi="仿宋" w:eastAsia="仿宋" w:cs="Calibri"/>
          <w:color w:val="000000"/>
          <w:sz w:val="32"/>
          <w:szCs w:val="32"/>
        </w:rPr>
      </w:pPr>
    </w:p>
    <w:p>
      <w:pPr>
        <w:pStyle w:val="4"/>
        <w:shd w:val="clear" w:color="auto" w:fill="FFFFFF"/>
        <w:spacing w:line="600" w:lineRule="atLeast"/>
        <w:jc w:val="right"/>
        <w:rPr>
          <w:rFonts w:ascii="仿宋" w:hAnsi="仿宋" w:eastAsia="仿宋" w:cs="Calibri"/>
          <w:color w:val="000000"/>
          <w:sz w:val="32"/>
          <w:szCs w:val="32"/>
        </w:rPr>
      </w:pPr>
    </w:p>
    <w:p>
      <w:pPr>
        <w:pStyle w:val="4"/>
        <w:shd w:val="clear" w:color="auto" w:fill="FFFFFF"/>
        <w:spacing w:line="600" w:lineRule="atLeast"/>
        <w:jc w:val="right"/>
        <w:rPr>
          <w:rFonts w:ascii="仿宋" w:hAnsi="仿宋" w:eastAsia="仿宋" w:cs="Calibri"/>
          <w:color w:val="000000"/>
          <w:sz w:val="32"/>
          <w:szCs w:val="32"/>
        </w:rPr>
      </w:pPr>
    </w:p>
    <w:p>
      <w:pPr>
        <w:pStyle w:val="4"/>
        <w:shd w:val="clear" w:color="auto" w:fill="FFFFFF"/>
        <w:spacing w:line="440" w:lineRule="exact"/>
        <w:jc w:val="both"/>
        <w:rPr>
          <w:rFonts w:ascii="Calibri" w:hAnsi="Calibri" w:eastAsia="微软雅黑" w:cs="Calibri"/>
          <w:color w:val="333333"/>
          <w:sz w:val="21"/>
          <w:szCs w:val="21"/>
        </w:rPr>
      </w:pPr>
      <w:r>
        <w:rPr>
          <w:rFonts w:hint="eastAsia" w:ascii="仿宋" w:hAnsi="仿宋" w:eastAsia="仿宋" w:cs="Calibri"/>
          <w:color w:val="000000"/>
          <w:sz w:val="32"/>
          <w:szCs w:val="32"/>
        </w:rPr>
        <w:t>各县（市）、区教育局教研室、市属各完中（初中）：</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为更好地研讨2020年安徽初中毕业学业考试（中考）物理学科命题趋势，认真贯彻落实省教育厅和市教育局有关做好线上线下教学衔接工作的指导意见，提高我市初中毕业班物理复习教学效益，根据芜湖市教育局教研函[2020]19号“关于召开2020届初中毕业班各学科和八年级生物、地理、信息技术学科线上复习研讨会的通知”，决定于5月下旬召开“2020年芜湖市初中毕业班物理学科线上复习研讨会”，现将有关事项通知如下：</w:t>
      </w:r>
    </w:p>
    <w:p>
      <w:pPr>
        <w:pStyle w:val="4"/>
        <w:shd w:val="clear" w:color="auto" w:fill="FFFFFF"/>
        <w:spacing w:line="440" w:lineRule="exact"/>
        <w:ind w:firstLine="643" w:firstLineChars="200"/>
        <w:jc w:val="both"/>
        <w:rPr>
          <w:rFonts w:ascii="Calibri" w:hAnsi="Calibri" w:eastAsia="微软雅黑" w:cs="Calibri"/>
          <w:color w:val="333333"/>
          <w:sz w:val="21"/>
          <w:szCs w:val="21"/>
        </w:rPr>
      </w:pPr>
      <w:r>
        <w:rPr>
          <w:rFonts w:hint="eastAsia" w:ascii="仿宋" w:hAnsi="仿宋" w:eastAsia="仿宋" w:cs="Calibri"/>
          <w:b/>
          <w:bCs/>
          <w:color w:val="000000"/>
          <w:sz w:val="32"/>
          <w:szCs w:val="32"/>
        </w:rPr>
        <w:t>一、会议主题</w:t>
      </w:r>
    </w:p>
    <w:p>
      <w:pPr>
        <w:pStyle w:val="4"/>
        <w:shd w:val="clear" w:color="auto" w:fill="FFFFFF"/>
        <w:spacing w:line="440" w:lineRule="exact"/>
        <w:ind w:firstLine="640" w:firstLineChars="200"/>
        <w:rPr>
          <w:rFonts w:ascii="仿宋" w:hAnsi="仿宋" w:eastAsia="仿宋" w:cs="Calibri"/>
          <w:color w:val="000000"/>
          <w:sz w:val="32"/>
          <w:szCs w:val="32"/>
        </w:rPr>
      </w:pPr>
      <w:r>
        <w:rPr>
          <w:rFonts w:hint="eastAsia" w:ascii="仿宋" w:hAnsi="仿宋" w:eastAsia="仿宋" w:cs="Calibri"/>
          <w:color w:val="000000"/>
          <w:sz w:val="32"/>
          <w:szCs w:val="32"/>
        </w:rPr>
        <w:t>1．2019年教育部关于基础教育教研工作、实验教学及中考命题等系列文件研读；</w:t>
      </w:r>
    </w:p>
    <w:p>
      <w:pPr>
        <w:pStyle w:val="4"/>
        <w:shd w:val="clear" w:color="auto" w:fill="FFFFFF"/>
        <w:spacing w:line="440" w:lineRule="exact"/>
        <w:ind w:firstLine="640" w:firstLineChars="200"/>
        <w:rPr>
          <w:rFonts w:ascii="仿宋" w:hAnsi="仿宋" w:eastAsia="仿宋" w:cs="Calibri"/>
          <w:color w:val="000000"/>
          <w:sz w:val="32"/>
          <w:szCs w:val="32"/>
        </w:rPr>
      </w:pPr>
      <w:r>
        <w:rPr>
          <w:rFonts w:hint="eastAsia" w:ascii="仿宋" w:hAnsi="仿宋" w:eastAsia="仿宋" w:cs="Calibri"/>
          <w:color w:val="000000"/>
          <w:sz w:val="32"/>
          <w:szCs w:val="32"/>
        </w:rPr>
        <w:t xml:space="preserve">2．安徽省中考物理试题研究； </w:t>
      </w:r>
    </w:p>
    <w:p>
      <w:pPr>
        <w:pStyle w:val="4"/>
        <w:shd w:val="clear" w:color="auto" w:fill="FFFFFF"/>
        <w:spacing w:line="440" w:lineRule="exact"/>
        <w:ind w:firstLine="640" w:firstLineChars="200"/>
        <w:rPr>
          <w:rFonts w:ascii="仿宋" w:hAnsi="仿宋" w:eastAsia="仿宋" w:cs="Calibri"/>
          <w:color w:val="000000"/>
          <w:sz w:val="32"/>
          <w:szCs w:val="32"/>
        </w:rPr>
      </w:pPr>
      <w:r>
        <w:rPr>
          <w:rFonts w:hint="eastAsia" w:ascii="仿宋" w:hAnsi="仿宋" w:eastAsia="仿宋" w:cs="Calibri"/>
          <w:color w:val="000000"/>
          <w:sz w:val="32"/>
          <w:szCs w:val="32"/>
        </w:rPr>
        <w:t xml:space="preserve">3．新形势下（无考纲、笔试试卷分值变化等）中考物理复习教学策略探究； </w:t>
      </w:r>
    </w:p>
    <w:p>
      <w:pPr>
        <w:pStyle w:val="4"/>
        <w:shd w:val="clear" w:color="auto" w:fill="FFFFFF"/>
        <w:spacing w:line="440" w:lineRule="exact"/>
        <w:ind w:firstLine="640" w:firstLineChars="200"/>
        <w:rPr>
          <w:rFonts w:ascii="仿宋" w:hAnsi="仿宋" w:eastAsia="仿宋" w:cs="Calibri"/>
          <w:color w:val="000000"/>
          <w:sz w:val="32"/>
          <w:szCs w:val="32"/>
        </w:rPr>
      </w:pPr>
      <w:r>
        <w:rPr>
          <w:rFonts w:hint="eastAsia" w:ascii="仿宋" w:hAnsi="仿宋" w:eastAsia="仿宋" w:cs="Calibri"/>
          <w:color w:val="000000"/>
          <w:sz w:val="32"/>
          <w:szCs w:val="32"/>
        </w:rPr>
        <w:t>4．中考物理实验操作考试备考策略探讨；</w:t>
      </w:r>
    </w:p>
    <w:p>
      <w:pPr>
        <w:pStyle w:val="4"/>
        <w:shd w:val="clear" w:color="auto" w:fill="FFFFFF"/>
        <w:spacing w:line="440" w:lineRule="exact"/>
        <w:ind w:firstLine="640" w:firstLineChars="200"/>
        <w:rPr>
          <w:rFonts w:ascii="仿宋" w:hAnsi="仿宋" w:eastAsia="仿宋" w:cs="Calibri"/>
          <w:color w:val="000000"/>
          <w:sz w:val="32"/>
          <w:szCs w:val="32"/>
        </w:rPr>
      </w:pPr>
      <w:r>
        <w:rPr>
          <w:rFonts w:hint="eastAsia" w:ascii="仿宋" w:hAnsi="仿宋" w:eastAsia="仿宋" w:cs="Calibri"/>
          <w:color w:val="000000"/>
          <w:sz w:val="32"/>
          <w:szCs w:val="32"/>
        </w:rPr>
        <w:t xml:space="preserve">5．2020年新冠肺炎疫情防控期间线上线下初三物理混合式复习教学实践研究； </w:t>
      </w:r>
    </w:p>
    <w:p>
      <w:pPr>
        <w:pStyle w:val="4"/>
        <w:shd w:val="clear" w:color="auto" w:fill="FFFFFF"/>
        <w:spacing w:line="440" w:lineRule="exact"/>
        <w:ind w:left="420" w:left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6．基于项目式学习的初中物理深度教学实践案例探讨。</w:t>
      </w:r>
      <w:r>
        <w:rPr>
          <w:rFonts w:hint="eastAsia" w:ascii="仿宋" w:hAnsi="仿宋" w:eastAsia="仿宋" w:cs="Calibri"/>
          <w:b/>
          <w:bCs/>
          <w:color w:val="000000"/>
          <w:sz w:val="32"/>
          <w:szCs w:val="32"/>
        </w:rPr>
        <w:t>二、具体内容</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仿宋"/>
          <w:color w:val="000000"/>
          <w:sz w:val="32"/>
          <w:szCs w:val="32"/>
        </w:rPr>
        <w:t>1</w:t>
      </w:r>
      <w:r>
        <w:rPr>
          <w:rFonts w:hint="eastAsia" w:ascii="仿宋" w:hAnsi="仿宋" w:eastAsia="仿宋" w:cs="Calibri"/>
          <w:color w:val="000000"/>
          <w:sz w:val="32"/>
          <w:szCs w:val="32"/>
        </w:rPr>
        <w:t xml:space="preserve">．主旨报告 </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（1）安徽省近年中考物理试题研究和新中考备考策略分析</w:t>
      </w:r>
    </w:p>
    <w:p>
      <w:pPr>
        <w:pStyle w:val="4"/>
        <w:shd w:val="clear" w:color="auto" w:fill="FFFFFF"/>
        <w:spacing w:line="440" w:lineRule="exact"/>
        <w:ind w:firstLine="640" w:firstLineChars="200"/>
        <w:jc w:val="both"/>
        <w:rPr>
          <w:rFonts w:ascii="仿宋" w:hAnsi="仿宋" w:eastAsia="仿宋" w:cs="Calibri"/>
          <w:color w:val="000000"/>
          <w:sz w:val="32"/>
          <w:szCs w:val="32"/>
        </w:rPr>
      </w:pPr>
      <w:r>
        <w:rPr>
          <w:rFonts w:hint="eastAsia" w:ascii="仿宋" w:hAnsi="仿宋" w:eastAsia="仿宋" w:cs="Calibri"/>
          <w:color w:val="000000"/>
          <w:sz w:val="32"/>
          <w:szCs w:val="32"/>
        </w:rPr>
        <w:t>主讲：</w:t>
      </w:r>
      <w:r>
        <w:rPr>
          <w:rFonts w:ascii="仿宋" w:hAnsi="仿宋" w:eastAsia="仿宋" w:cs="Calibri"/>
          <w:color w:val="000000"/>
          <w:sz w:val="32"/>
          <w:szCs w:val="32"/>
        </w:rPr>
        <w:t xml:space="preserve"> </w:t>
      </w:r>
      <w:r>
        <w:rPr>
          <w:rFonts w:hint="eastAsia" w:ascii="仿宋" w:hAnsi="仿宋" w:eastAsia="仿宋" w:cs="Calibri"/>
          <w:color w:val="000000"/>
          <w:sz w:val="32"/>
          <w:szCs w:val="32"/>
        </w:rPr>
        <w:t>芜湖市第十四中学  马云鹏</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（2）2019年安徽省中考物理试卷分析报告</w:t>
      </w:r>
    </w:p>
    <w:p>
      <w:pPr>
        <w:pStyle w:val="4"/>
        <w:shd w:val="clear" w:color="auto" w:fill="FFFFFF"/>
        <w:spacing w:line="440" w:lineRule="exact"/>
        <w:ind w:firstLine="640" w:firstLineChars="200"/>
        <w:jc w:val="both"/>
        <w:rPr>
          <w:rFonts w:ascii="仿宋" w:hAnsi="仿宋" w:eastAsia="仿宋" w:cs="Calibri"/>
          <w:color w:val="000000"/>
          <w:sz w:val="32"/>
          <w:szCs w:val="32"/>
        </w:rPr>
      </w:pPr>
      <w:r>
        <w:rPr>
          <w:rFonts w:hint="eastAsia" w:ascii="仿宋" w:hAnsi="仿宋" w:eastAsia="仿宋" w:cs="Calibri"/>
          <w:color w:val="000000"/>
          <w:sz w:val="32"/>
          <w:szCs w:val="32"/>
        </w:rPr>
        <w:t xml:space="preserve">主讲：安师大附外城东分校   </w:t>
      </w:r>
      <w:r>
        <w:rPr>
          <w:rFonts w:hint="eastAsia" w:ascii="仿宋" w:hAnsi="仿宋" w:eastAsia="仿宋" w:cs="仿宋"/>
          <w:color w:val="000000"/>
          <w:sz w:val="32"/>
          <w:szCs w:val="32"/>
        </w:rPr>
        <w:t>俞婷婷</w:t>
      </w:r>
    </w:p>
    <w:p>
      <w:pPr>
        <w:pStyle w:val="4"/>
        <w:shd w:val="clear" w:color="auto" w:fill="FFFFFF"/>
        <w:spacing w:line="440" w:lineRule="exact"/>
        <w:ind w:firstLine="640" w:firstLineChars="200"/>
        <w:jc w:val="both"/>
        <w:rPr>
          <w:rFonts w:ascii="仿宋" w:hAnsi="仿宋" w:eastAsia="仿宋" w:cs="Calibri"/>
          <w:color w:val="000000"/>
          <w:sz w:val="32"/>
          <w:szCs w:val="32"/>
        </w:rPr>
      </w:pPr>
      <w:r>
        <w:rPr>
          <w:rFonts w:hint="eastAsia" w:ascii="仿宋" w:hAnsi="仿宋" w:eastAsia="仿宋" w:cs="Calibri"/>
          <w:color w:val="000000"/>
          <w:sz w:val="32"/>
          <w:szCs w:val="32"/>
        </w:rPr>
        <w:t>（3）2019年芜湖市九年级物理期末试卷命题思考与试卷分析</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主讲：芜湖市第二十七中学  周锦雷</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仿宋"/>
          <w:color w:val="000000"/>
          <w:sz w:val="32"/>
          <w:szCs w:val="32"/>
        </w:rPr>
        <w:t>2</w:t>
      </w:r>
      <w:r>
        <w:rPr>
          <w:rFonts w:hint="eastAsia" w:ascii="仿宋" w:hAnsi="仿宋" w:eastAsia="仿宋" w:cs="Calibri"/>
          <w:color w:val="000000"/>
          <w:sz w:val="32"/>
          <w:szCs w:val="32"/>
        </w:rPr>
        <w:t>．中考物理专题讲座</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（1）力学专题复习的组织策略</w:t>
      </w:r>
    </w:p>
    <w:p>
      <w:pPr>
        <w:pStyle w:val="4"/>
        <w:shd w:val="clear" w:color="auto" w:fill="FFFFFF"/>
        <w:spacing w:line="440" w:lineRule="exact"/>
        <w:ind w:firstLine="640" w:firstLineChars="200"/>
        <w:jc w:val="both"/>
        <w:rPr>
          <w:rFonts w:ascii="仿宋" w:hAnsi="仿宋" w:eastAsia="仿宋" w:cs="Calibri"/>
          <w:color w:val="000000"/>
          <w:sz w:val="32"/>
          <w:szCs w:val="32"/>
        </w:rPr>
      </w:pPr>
      <w:r>
        <w:rPr>
          <w:rFonts w:hint="eastAsia" w:ascii="仿宋" w:hAnsi="仿宋" w:eastAsia="仿宋" w:cs="Calibri"/>
          <w:color w:val="000000"/>
          <w:sz w:val="32"/>
          <w:szCs w:val="32"/>
        </w:rPr>
        <w:t>主讲：无为市第三中学  郭毅容</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（2）电磁学专题复习的组织策略</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主讲：南陵新建初中  刘照义</w:t>
      </w:r>
      <w:r>
        <w:rPr>
          <w:rFonts w:ascii="Calibri" w:hAnsi="Calibri" w:eastAsia="微软雅黑" w:cs="Calibri"/>
          <w:color w:val="333333"/>
          <w:sz w:val="21"/>
          <w:szCs w:val="21"/>
        </w:rPr>
        <w:t xml:space="preserve"> </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（3）声、光、热学专题复习的组织策略</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主讲：芜湖市第三十二中学  包娟</w:t>
      </w:r>
      <w:r>
        <w:rPr>
          <w:rFonts w:ascii="Calibri" w:hAnsi="Calibri" w:eastAsia="微软雅黑" w:cs="Calibri"/>
          <w:color w:val="333333"/>
          <w:sz w:val="21"/>
          <w:szCs w:val="21"/>
        </w:rPr>
        <w:t xml:space="preserve"> </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（4）填空题与选择题的答题策略</w:t>
      </w:r>
    </w:p>
    <w:p>
      <w:pPr>
        <w:pStyle w:val="4"/>
        <w:shd w:val="clear" w:color="auto" w:fill="FFFFFF"/>
        <w:spacing w:line="440" w:lineRule="exact"/>
        <w:ind w:firstLine="640" w:firstLineChars="200"/>
        <w:jc w:val="both"/>
        <w:rPr>
          <w:rFonts w:ascii="仿宋" w:hAnsi="仿宋" w:eastAsia="仿宋" w:cs="Calibri"/>
          <w:color w:val="000000"/>
          <w:sz w:val="32"/>
          <w:szCs w:val="32"/>
        </w:rPr>
      </w:pPr>
      <w:r>
        <w:rPr>
          <w:rFonts w:hint="eastAsia" w:ascii="仿宋" w:hAnsi="仿宋" w:eastAsia="仿宋" w:cs="Calibri"/>
          <w:color w:val="000000"/>
          <w:sz w:val="32"/>
          <w:szCs w:val="32"/>
        </w:rPr>
        <w:t>主讲：繁昌县田家炳中学  刘影</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（5）实验题与计算题的答题策略</w:t>
      </w:r>
    </w:p>
    <w:p>
      <w:pPr>
        <w:pStyle w:val="4"/>
        <w:shd w:val="clear" w:color="auto" w:fill="FFFFFF"/>
        <w:spacing w:line="440" w:lineRule="exact"/>
        <w:ind w:firstLine="640" w:firstLineChars="200"/>
        <w:jc w:val="both"/>
        <w:rPr>
          <w:rFonts w:ascii="仿宋" w:hAnsi="仿宋" w:eastAsia="仿宋" w:cs="Calibri"/>
          <w:color w:val="000000"/>
          <w:sz w:val="32"/>
          <w:szCs w:val="32"/>
        </w:rPr>
      </w:pPr>
      <w:r>
        <w:rPr>
          <w:rFonts w:hint="eastAsia" w:ascii="仿宋" w:hAnsi="仿宋" w:eastAsia="仿宋" w:cs="Calibri"/>
          <w:color w:val="000000"/>
          <w:sz w:val="32"/>
          <w:szCs w:val="32"/>
        </w:rPr>
        <w:t>主讲：芜湖县东湖学校  黎冬平</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仿宋"/>
          <w:color w:val="000000"/>
          <w:sz w:val="32"/>
          <w:szCs w:val="32"/>
        </w:rPr>
        <w:t>3</w:t>
      </w:r>
      <w:r>
        <w:rPr>
          <w:rFonts w:hint="eastAsia" w:ascii="仿宋" w:hAnsi="仿宋" w:eastAsia="仿宋" w:cs="Calibri"/>
          <w:color w:val="000000"/>
          <w:sz w:val="32"/>
          <w:szCs w:val="32"/>
        </w:rPr>
        <w:t>．芜湖“阳光云课”2020年中考物理专题讲座展播与交流</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仿宋"/>
          <w:color w:val="000000"/>
          <w:sz w:val="32"/>
          <w:szCs w:val="32"/>
        </w:rPr>
        <w:t>4</w:t>
      </w:r>
      <w:r>
        <w:rPr>
          <w:rFonts w:hint="eastAsia" w:ascii="仿宋" w:hAnsi="仿宋" w:eastAsia="仿宋" w:cs="Calibri"/>
          <w:color w:val="000000"/>
          <w:sz w:val="32"/>
          <w:szCs w:val="32"/>
        </w:rPr>
        <w:t>．初中物理复习教学经验交流研讨</w:t>
      </w:r>
    </w:p>
    <w:p>
      <w:pPr>
        <w:pStyle w:val="4"/>
        <w:shd w:val="clear" w:color="auto" w:fill="FFFFFF"/>
        <w:spacing w:line="440" w:lineRule="exact"/>
        <w:ind w:firstLine="643" w:firstLineChars="200"/>
        <w:jc w:val="both"/>
        <w:rPr>
          <w:rFonts w:ascii="Calibri" w:hAnsi="Calibri" w:eastAsia="微软雅黑" w:cs="Calibri"/>
          <w:color w:val="333333"/>
          <w:sz w:val="21"/>
          <w:szCs w:val="21"/>
        </w:rPr>
      </w:pPr>
      <w:r>
        <w:rPr>
          <w:rFonts w:hint="eastAsia" w:ascii="仿宋" w:hAnsi="仿宋" w:eastAsia="仿宋" w:cs="Calibri"/>
          <w:b/>
          <w:bCs/>
          <w:color w:val="000000"/>
          <w:sz w:val="32"/>
          <w:szCs w:val="32"/>
        </w:rPr>
        <w:t>三、会议时间与形式</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仿宋"/>
          <w:color w:val="000000"/>
          <w:sz w:val="32"/>
          <w:szCs w:val="32"/>
        </w:rPr>
        <w:t>1</w:t>
      </w:r>
      <w:r>
        <w:rPr>
          <w:rFonts w:hint="eastAsia" w:ascii="仿宋" w:hAnsi="仿宋" w:eastAsia="仿宋" w:cs="Calibri"/>
          <w:color w:val="000000"/>
          <w:sz w:val="32"/>
          <w:szCs w:val="32"/>
        </w:rPr>
        <w:t>．时间：2020年5月28日（星期四），下午14∶30开始。</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2．形式：“钉钉”群线上会议，采取主讲群直播、成员连麦互动、全员语音AI实时文字识别、书面文本交流、直播回放等方式进行。</w:t>
      </w:r>
    </w:p>
    <w:p>
      <w:pPr>
        <w:pStyle w:val="4"/>
        <w:shd w:val="clear" w:color="auto" w:fill="FFFFFF"/>
        <w:spacing w:line="440" w:lineRule="exact"/>
        <w:ind w:firstLine="643" w:firstLineChars="200"/>
        <w:jc w:val="both"/>
        <w:rPr>
          <w:rFonts w:ascii="Calibri" w:hAnsi="Calibri" w:eastAsia="微软雅黑" w:cs="Calibri"/>
          <w:color w:val="333333"/>
          <w:sz w:val="21"/>
          <w:szCs w:val="21"/>
        </w:rPr>
      </w:pPr>
      <w:r>
        <w:rPr>
          <w:rFonts w:hint="eastAsia" w:ascii="仿宋" w:hAnsi="仿宋" w:eastAsia="仿宋" w:cs="Calibri"/>
          <w:b/>
          <w:bCs/>
          <w:color w:val="000000"/>
          <w:sz w:val="32"/>
          <w:szCs w:val="32"/>
        </w:rPr>
        <w:t>四、主持人</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李文波（芜湖市教研室）、胡仓兵（安师大附外城东分校）</w:t>
      </w:r>
    </w:p>
    <w:p>
      <w:pPr>
        <w:pStyle w:val="4"/>
        <w:shd w:val="clear" w:color="auto" w:fill="FFFFFF"/>
        <w:spacing w:line="440" w:lineRule="exact"/>
        <w:ind w:firstLine="643" w:firstLineChars="200"/>
        <w:jc w:val="both"/>
        <w:rPr>
          <w:rFonts w:ascii="Calibri" w:hAnsi="Calibri" w:eastAsia="微软雅黑" w:cs="Calibri"/>
          <w:color w:val="333333"/>
          <w:sz w:val="21"/>
          <w:szCs w:val="21"/>
        </w:rPr>
      </w:pPr>
      <w:r>
        <w:rPr>
          <w:rFonts w:hint="eastAsia" w:ascii="仿宋" w:hAnsi="仿宋" w:eastAsia="仿宋" w:cs="Calibri"/>
          <w:b/>
          <w:bCs/>
          <w:color w:val="000000"/>
          <w:sz w:val="32"/>
          <w:szCs w:val="32"/>
        </w:rPr>
        <w:t>五、参加人员</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仿宋"/>
          <w:color w:val="000000"/>
          <w:sz w:val="32"/>
          <w:szCs w:val="32"/>
        </w:rPr>
        <w:t>2020</w:t>
      </w:r>
      <w:r>
        <w:rPr>
          <w:rFonts w:hint="eastAsia" w:ascii="仿宋" w:hAnsi="仿宋" w:eastAsia="仿宋" w:cs="Calibri"/>
          <w:color w:val="000000"/>
          <w:sz w:val="32"/>
          <w:szCs w:val="32"/>
        </w:rPr>
        <w:t>届市县全体初三物理教师，各县（市）、区物理教研员。</w:t>
      </w:r>
    </w:p>
    <w:p>
      <w:pPr>
        <w:pStyle w:val="4"/>
        <w:shd w:val="clear" w:color="auto" w:fill="FFFFFF"/>
        <w:spacing w:line="440" w:lineRule="exact"/>
        <w:ind w:firstLine="643" w:firstLineChars="200"/>
        <w:jc w:val="both"/>
        <w:rPr>
          <w:rFonts w:ascii="Calibri" w:hAnsi="Calibri" w:eastAsia="微软雅黑" w:cs="Calibri"/>
          <w:color w:val="333333"/>
          <w:sz w:val="21"/>
          <w:szCs w:val="21"/>
        </w:rPr>
      </w:pPr>
      <w:r>
        <w:rPr>
          <w:rFonts w:hint="eastAsia" w:ascii="仿宋" w:hAnsi="仿宋" w:eastAsia="仿宋" w:cs="Calibri"/>
          <w:b/>
          <w:bCs/>
          <w:color w:val="000000"/>
          <w:sz w:val="32"/>
          <w:szCs w:val="32"/>
        </w:rPr>
        <w:t>六、会议要求</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仿宋"/>
          <w:color w:val="000000"/>
          <w:sz w:val="32"/>
          <w:szCs w:val="32"/>
        </w:rPr>
        <w:t>1</w:t>
      </w:r>
      <w:r>
        <w:rPr>
          <w:rFonts w:hint="eastAsia" w:ascii="仿宋" w:hAnsi="仿宋" w:eastAsia="仿宋" w:cs="Calibri"/>
          <w:color w:val="000000"/>
          <w:sz w:val="32"/>
          <w:szCs w:val="32"/>
        </w:rPr>
        <w:t>．请参会教师会前注册钉钉，5月25日前实名（注明单位和姓名）加入“2020年芜湖中考物理研讨会” 钉钉群（见附件），并熟悉钉钉软件的使用方法。</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2．会议将进行论文交流与评奖。参会教师可围绕会议主题，针对当前初中物理复习教学内容、方法策略等撰写会议交流论文，论文要突出本校实际和特色，突显学科性、前瞻性、科学性、实践性，具有时代特色和创新意识。论文限本届初三物理参会教师，每人只能提交一篇，请参评教师将论文电子稿于5月25日前发到邮箱wuliedu@126.com。</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3、市教研室将基于“钉钉”软件的大数据统计功能对本次线上研讨会参会情况进行严格考勤与评估（参与情况、活跃度、成效等），未参加者不得参加论文评选。</w:t>
      </w:r>
    </w:p>
    <w:p>
      <w:pPr>
        <w:pStyle w:val="4"/>
        <w:shd w:val="clear" w:color="auto" w:fill="FFFFFF"/>
        <w:spacing w:line="440" w:lineRule="exact"/>
        <w:ind w:firstLine="640" w:firstLineChars="200"/>
        <w:jc w:val="both"/>
        <w:rPr>
          <w:rFonts w:ascii="Calibri" w:hAnsi="Calibri" w:eastAsia="微软雅黑" w:cs="Calibri"/>
          <w:color w:val="333333"/>
          <w:sz w:val="21"/>
          <w:szCs w:val="21"/>
        </w:rPr>
      </w:pPr>
      <w:r>
        <w:rPr>
          <w:rFonts w:hint="eastAsia" w:ascii="仿宋" w:hAnsi="仿宋" w:eastAsia="仿宋" w:cs="Calibri"/>
          <w:color w:val="000000"/>
          <w:sz w:val="32"/>
          <w:szCs w:val="32"/>
        </w:rPr>
        <w:t>特此通知。</w:t>
      </w:r>
    </w:p>
    <w:p>
      <w:pPr>
        <w:pStyle w:val="4"/>
        <w:shd w:val="clear" w:color="auto" w:fill="FFFFFF"/>
        <w:spacing w:line="440" w:lineRule="exact"/>
        <w:ind w:firstLine="420" w:firstLineChars="200"/>
        <w:jc w:val="both"/>
        <w:rPr>
          <w:rFonts w:ascii="Calibri" w:hAnsi="Calibri" w:eastAsia="微软雅黑" w:cs="Calibri"/>
          <w:color w:val="333333"/>
          <w:sz w:val="21"/>
          <w:szCs w:val="21"/>
        </w:rPr>
      </w:pPr>
    </w:p>
    <w:p>
      <w:pPr>
        <w:pStyle w:val="4"/>
        <w:shd w:val="clear" w:color="auto" w:fill="FFFFFF"/>
        <w:spacing w:line="440" w:lineRule="exact"/>
        <w:ind w:firstLine="480"/>
        <w:jc w:val="both"/>
        <w:rPr>
          <w:rFonts w:ascii="Calibri" w:hAnsi="Calibri" w:eastAsia="微软雅黑" w:cs="Calibri"/>
          <w:color w:val="333333"/>
          <w:sz w:val="21"/>
          <w:szCs w:val="21"/>
        </w:rPr>
      </w:pPr>
      <w:r>
        <w:rPr>
          <w:rFonts w:hint="eastAsia" w:ascii="仿宋" w:hAnsi="仿宋" w:eastAsia="仿宋" w:cs="Calibri"/>
          <w:b/>
          <w:bCs/>
          <w:color w:val="000000"/>
          <w:sz w:val="32"/>
          <w:szCs w:val="32"/>
        </w:rPr>
        <w:t>附：</w:t>
      </w:r>
      <w:r>
        <w:rPr>
          <w:rFonts w:hint="eastAsia" w:ascii="仿宋" w:hAnsi="仿宋" w:eastAsia="仿宋" w:cs="Calibri"/>
          <w:color w:val="000000"/>
          <w:sz w:val="32"/>
          <w:szCs w:val="32"/>
        </w:rPr>
        <w:t>“2020年芜湖中考物理研讨会” 钉钉群二维码（请使用手机钉钉扫描）</w:t>
      </w:r>
    </w:p>
    <w:p>
      <w:r>
        <w:rPr>
          <w:rFonts w:hint="eastAsia"/>
        </w:rPr>
        <w:drawing>
          <wp:anchor distT="0" distB="0" distL="114300" distR="114300" simplePos="0" relativeHeight="251658240" behindDoc="0" locked="0" layoutInCell="1" allowOverlap="1">
            <wp:simplePos x="0" y="0"/>
            <wp:positionH relativeFrom="column">
              <wp:posOffset>1294765</wp:posOffset>
            </wp:positionH>
            <wp:positionV relativeFrom="paragraph">
              <wp:posOffset>170815</wp:posOffset>
            </wp:positionV>
            <wp:extent cx="2381250" cy="2924175"/>
            <wp:effectExtent l="19050" t="0" r="0" b="0"/>
            <wp:wrapSquare wrapText="bothSides"/>
            <wp:docPr id="1" name="图片 1" descr="C:\Users\Administrator\Desktop\新建文件夹 (28)\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新建文件夹 (28)\111.jpg"/>
                    <pic:cNvPicPr>
                      <a:picLocks noChangeAspect="1" noChangeArrowheads="1"/>
                    </pic:cNvPicPr>
                  </pic:nvPicPr>
                  <pic:blipFill>
                    <a:blip r:embed="rId4" cstate="print"/>
                    <a:srcRect/>
                    <a:stretch>
                      <a:fillRect/>
                    </a:stretch>
                  </pic:blipFill>
                  <pic:spPr>
                    <a:xfrm>
                      <a:off x="0" y="0"/>
                      <a:ext cx="2381250" cy="2924175"/>
                    </a:xfrm>
                    <a:prstGeom prst="rect">
                      <a:avLst/>
                    </a:prstGeom>
                    <a:noFill/>
                    <a:ln w="9525">
                      <a:noFill/>
                      <a:miter lim="800000"/>
                      <a:headEnd/>
                      <a:tailEnd/>
                    </a:ln>
                  </pic:spPr>
                </pic:pic>
              </a:graphicData>
            </a:graphic>
          </wp:anchor>
        </w:drawing>
      </w:r>
    </w:p>
    <w:p/>
    <w:p/>
    <w:p/>
    <w:p/>
    <w:p/>
    <w:p/>
    <w:p/>
    <w:p/>
    <w:p/>
    <w:p/>
    <w:p/>
    <w:p/>
    <w:p/>
    <w:p/>
    <w:p/>
    <w:p/>
    <w:p/>
    <w:p>
      <w:pPr>
        <w:spacing w:line="440" w:lineRule="exact"/>
        <w:jc w:val="right"/>
        <w:rPr>
          <w:rFonts w:ascii="仿宋" w:hAnsi="仿宋" w:eastAsia="仿宋" w:cs="Calibri"/>
          <w:color w:val="000000"/>
          <w:kern w:val="0"/>
          <w:sz w:val="32"/>
          <w:szCs w:val="32"/>
        </w:rPr>
      </w:pPr>
      <w:r>
        <w:rPr>
          <w:rFonts w:hint="eastAsia" w:ascii="仿宋" w:hAnsi="仿宋" w:eastAsia="仿宋" w:cs="Calibri"/>
          <w:color w:val="000000"/>
          <w:kern w:val="0"/>
          <w:sz w:val="32"/>
          <w:szCs w:val="32"/>
        </w:rPr>
        <w:t>芜湖市教育局教研室</w:t>
      </w:r>
    </w:p>
    <w:p>
      <w:pPr>
        <w:spacing w:line="440" w:lineRule="exact"/>
        <w:jc w:val="right"/>
        <w:rPr>
          <w:rFonts w:ascii="仿宋" w:hAnsi="仿宋" w:eastAsia="仿宋" w:cs="Calibri"/>
          <w:color w:val="000000"/>
          <w:kern w:val="0"/>
          <w:sz w:val="32"/>
          <w:szCs w:val="32"/>
        </w:rPr>
      </w:pPr>
      <w:r>
        <w:rPr>
          <w:rFonts w:hint="eastAsia" w:ascii="仿宋" w:hAnsi="仿宋" w:eastAsia="仿宋" w:cs="Calibri"/>
          <w:color w:val="000000"/>
          <w:kern w:val="0"/>
          <w:sz w:val="32"/>
          <w:szCs w:val="32"/>
        </w:rPr>
        <w:t>二〇二〇年五月七日</w:t>
      </w:r>
    </w:p>
    <w:sectPr>
      <w:pgSz w:w="11906" w:h="16838"/>
      <w:pgMar w:top="1361" w:right="1531" w:bottom="136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23D5E"/>
    <w:rsid w:val="00061C7E"/>
    <w:rsid w:val="00077BE3"/>
    <w:rsid w:val="00145684"/>
    <w:rsid w:val="00180CC8"/>
    <w:rsid w:val="00193AD1"/>
    <w:rsid w:val="002231B8"/>
    <w:rsid w:val="00237F94"/>
    <w:rsid w:val="002F5F58"/>
    <w:rsid w:val="003700C5"/>
    <w:rsid w:val="004911A4"/>
    <w:rsid w:val="004978A4"/>
    <w:rsid w:val="004D5870"/>
    <w:rsid w:val="004E3694"/>
    <w:rsid w:val="005C1422"/>
    <w:rsid w:val="00723D5E"/>
    <w:rsid w:val="00725FCD"/>
    <w:rsid w:val="0075383A"/>
    <w:rsid w:val="00814902"/>
    <w:rsid w:val="008C7DC6"/>
    <w:rsid w:val="00971CC8"/>
    <w:rsid w:val="009B3E54"/>
    <w:rsid w:val="009D6BD4"/>
    <w:rsid w:val="00B60DA9"/>
    <w:rsid w:val="00B93E32"/>
    <w:rsid w:val="00BE2948"/>
    <w:rsid w:val="00C01930"/>
    <w:rsid w:val="00C01F64"/>
    <w:rsid w:val="00CA73CF"/>
    <w:rsid w:val="00CF5C09"/>
    <w:rsid w:val="00D4262C"/>
    <w:rsid w:val="00D46AF7"/>
    <w:rsid w:val="00D503CB"/>
    <w:rsid w:val="00E404D3"/>
    <w:rsid w:val="00F73BD2"/>
    <w:rsid w:val="00FE05EB"/>
    <w:rsid w:val="01487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jc w:val="left"/>
    </w:pPr>
    <w:rPr>
      <w:rFonts w:ascii="宋体" w:hAnsi="宋体" w:eastAsia="宋体" w:cs="宋体"/>
      <w:kern w:val="0"/>
      <w:sz w:val="24"/>
      <w:szCs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208</Words>
  <Characters>1188</Characters>
  <Lines>9</Lines>
  <Paragraphs>2</Paragraphs>
  <TotalTime>0</TotalTime>
  <ScaleCrop>false</ScaleCrop>
  <LinksUpToDate>false</LinksUpToDate>
  <CharactersWithSpaces>1394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2020-04-14T11:39:00Z</dcterms:created>
  <dc:creator>asus</dc:creator>
  <cp:lastModifiedBy>那一年冬天</cp:lastModifiedBy>
  <cp:lastPrinted>2020-05-07T06:36:00Z</cp:lastPrinted>
  <dcterms:modified xsi:type="dcterms:W3CDTF">2020-05-25T01:34:19Z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