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61" w:after="161" w:line="570" w:lineRule="atLeast"/>
        <w:jc w:val="right"/>
        <w:outlineLvl w:val="0"/>
        <w:rPr>
          <w:rFonts w:hint="eastAsia" w:ascii="仿宋" w:hAnsi="仿宋" w:eastAsia="仿宋" w:cs="Arial"/>
          <w:color w:val="333333"/>
          <w:kern w:val="0"/>
          <w:sz w:val="32"/>
          <w:szCs w:val="32"/>
        </w:rPr>
      </w:pPr>
      <w:r>
        <w:rPr>
          <w:rFonts w:hint="eastAsia" w:ascii="仿宋" w:hAnsi="仿宋" w:eastAsia="仿宋" w:cs="Arial"/>
          <w:color w:val="333333"/>
          <w:kern w:val="0"/>
          <w:sz w:val="32"/>
          <w:szCs w:val="32"/>
        </w:rPr>
        <w:t>教研函〔2020〕</w:t>
      </w:r>
      <w:r>
        <w:rPr>
          <w:rFonts w:hint="eastAsia" w:ascii="仿宋" w:hAnsi="仿宋" w:eastAsia="仿宋" w:cs="Arial"/>
          <w:color w:val="333333"/>
          <w:kern w:val="0"/>
          <w:sz w:val="32"/>
          <w:szCs w:val="32"/>
          <w:lang w:val="en-US" w:eastAsia="zh-CN"/>
        </w:rPr>
        <w:t>29</w:t>
      </w:r>
      <w:r>
        <w:rPr>
          <w:rFonts w:hint="eastAsia" w:ascii="仿宋" w:hAnsi="仿宋" w:eastAsia="仿宋" w:cs="Arial"/>
          <w:color w:val="333333"/>
          <w:kern w:val="0"/>
          <w:sz w:val="32"/>
          <w:szCs w:val="32"/>
        </w:rPr>
        <w:t>号</w:t>
      </w:r>
    </w:p>
    <w:p>
      <w:pPr>
        <w:widowControl/>
        <w:shd w:val="clear" w:color="auto" w:fill="FFFFFF"/>
        <w:spacing w:before="161" w:after="161" w:line="570" w:lineRule="atLeast"/>
        <w:jc w:val="center"/>
        <w:outlineLvl w:val="0"/>
        <w:rPr>
          <w:rFonts w:ascii="微软雅黑" w:hAnsi="微软雅黑" w:eastAsia="微软雅黑" w:cs="Arial"/>
          <w:color w:val="333333"/>
          <w:kern w:val="36"/>
          <w:sz w:val="39"/>
          <w:szCs w:val="39"/>
        </w:rPr>
      </w:pPr>
      <w:r>
        <w:rPr>
          <w:rFonts w:hint="eastAsia" w:ascii="方正小标宋简体" w:hAnsi="方正小标宋简体" w:eastAsia="方正小标宋简体" w:cs="方正小标宋简体"/>
          <w:color w:val="333333"/>
          <w:kern w:val="36"/>
          <w:sz w:val="44"/>
          <w:szCs w:val="44"/>
        </w:rPr>
        <w:t>关于举办2020届历史学科初中毕业班复习线上研讨会通知</w:t>
      </w:r>
    </w:p>
    <w:p>
      <w:pPr>
        <w:widowControl/>
        <w:shd w:val="clear" w:color="auto" w:fill="FFFFFF"/>
        <w:spacing w:line="600" w:lineRule="atLeast"/>
        <w:jc w:val="right"/>
        <w:rPr>
          <w:rFonts w:ascii="Calibri" w:hAnsi="Calibri" w:eastAsia="微软雅黑" w:cs="Arial"/>
          <w:color w:val="333333"/>
          <w:kern w:val="0"/>
          <w:szCs w:val="21"/>
        </w:rPr>
      </w:pPr>
    </w:p>
    <w:p>
      <w:pPr>
        <w:widowControl/>
        <w:shd w:val="clear" w:color="auto" w:fill="FFFFFF"/>
        <w:spacing w:line="600" w:lineRule="atLeast"/>
        <w:rPr>
          <w:rFonts w:ascii="Calibri" w:hAnsi="Calibri" w:eastAsia="微软雅黑" w:cs="Arial"/>
          <w:color w:val="333333"/>
          <w:kern w:val="0"/>
          <w:szCs w:val="21"/>
        </w:rPr>
      </w:pPr>
      <w:r>
        <w:rPr>
          <w:rFonts w:hint="eastAsia" w:ascii="仿宋" w:hAnsi="仿宋" w:eastAsia="仿宋" w:cs="Arial"/>
          <w:color w:val="333333"/>
          <w:kern w:val="0"/>
          <w:sz w:val="32"/>
          <w:szCs w:val="32"/>
        </w:rPr>
        <w:t>各县（市）教育局教研室、市属各完中（初中）：</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初中毕业班工作市教育局高度重视，社会极为关注。为认真落实贯彻省教育厅和市教育局有关做好线上线下教学衔接工作的指导意见，研讨复学后毕业班教学复习工作，提高复习质量和水平，经研究，市教科所决定举行历史学科初三毕业班复习线上研讨会。现就有关事项通知如下：</w:t>
      </w:r>
    </w:p>
    <w:p>
      <w:pPr>
        <w:widowControl/>
        <w:shd w:val="clear" w:color="auto" w:fill="FFFFFF"/>
        <w:spacing w:line="600" w:lineRule="atLeast"/>
        <w:ind w:firstLine="643"/>
        <w:rPr>
          <w:rFonts w:ascii="Calibri" w:hAnsi="Calibri" w:eastAsia="微软雅黑" w:cs="Arial"/>
          <w:color w:val="333333"/>
          <w:kern w:val="0"/>
          <w:szCs w:val="21"/>
        </w:rPr>
      </w:pPr>
      <w:r>
        <w:rPr>
          <w:rFonts w:hint="eastAsia" w:ascii="仿宋" w:hAnsi="仿宋" w:eastAsia="仿宋" w:cs="Arial"/>
          <w:b/>
          <w:bCs/>
          <w:color w:val="333333"/>
          <w:kern w:val="0"/>
          <w:sz w:val="32"/>
          <w:szCs w:val="32"/>
        </w:rPr>
        <w:t>一、会议形式：</w:t>
      </w:r>
      <w:r>
        <w:rPr>
          <w:rFonts w:hint="eastAsia" w:ascii="仿宋" w:hAnsi="仿宋" w:eastAsia="仿宋" w:cs="Arial"/>
          <w:color w:val="333333"/>
          <w:kern w:val="0"/>
          <w:sz w:val="32"/>
          <w:szCs w:val="32"/>
        </w:rPr>
        <w:t>线上会议。运用“QQ”视频会议系统，在线参会，并发言讨论。（具体操作方式附后）。</w:t>
      </w:r>
    </w:p>
    <w:p>
      <w:pPr>
        <w:widowControl/>
        <w:shd w:val="clear" w:color="auto" w:fill="FFFFFF"/>
        <w:spacing w:line="600" w:lineRule="atLeast"/>
        <w:ind w:firstLine="643"/>
        <w:rPr>
          <w:rFonts w:ascii="Calibri" w:hAnsi="Calibri" w:eastAsia="微软雅黑" w:cs="Arial"/>
          <w:color w:val="333333"/>
          <w:kern w:val="0"/>
          <w:szCs w:val="21"/>
        </w:rPr>
      </w:pPr>
      <w:r>
        <w:rPr>
          <w:rFonts w:hint="eastAsia" w:ascii="仿宋" w:hAnsi="仿宋" w:eastAsia="仿宋" w:cs="Arial"/>
          <w:b/>
          <w:bCs/>
          <w:color w:val="333333"/>
          <w:kern w:val="0"/>
          <w:sz w:val="32"/>
          <w:szCs w:val="32"/>
        </w:rPr>
        <w:t>二、会议时间、地点：</w:t>
      </w:r>
      <w:r>
        <w:rPr>
          <w:rFonts w:hint="eastAsia" w:ascii="仿宋" w:hAnsi="仿宋" w:eastAsia="仿宋" w:cs="Arial"/>
          <w:color w:val="333333"/>
          <w:kern w:val="0"/>
          <w:sz w:val="32"/>
          <w:szCs w:val="32"/>
        </w:rPr>
        <w:t>2020年5月26日（周二）下午，2：30-4：30。用手机或电脑参加会议。</w:t>
      </w:r>
    </w:p>
    <w:p>
      <w:pPr>
        <w:widowControl/>
        <w:shd w:val="clear" w:color="auto" w:fill="FFFFFF"/>
        <w:spacing w:line="600" w:lineRule="atLeast"/>
        <w:ind w:firstLine="559"/>
        <w:rPr>
          <w:rFonts w:ascii="Calibri" w:hAnsi="Calibri" w:eastAsia="微软雅黑" w:cs="Arial"/>
          <w:color w:val="333333"/>
          <w:kern w:val="0"/>
          <w:szCs w:val="21"/>
        </w:rPr>
      </w:pPr>
      <w:r>
        <w:rPr>
          <w:rFonts w:hint="eastAsia" w:ascii="仿宋" w:hAnsi="仿宋" w:eastAsia="仿宋" w:cs="Arial"/>
          <w:b/>
          <w:bCs/>
          <w:color w:val="333333"/>
          <w:kern w:val="0"/>
          <w:sz w:val="32"/>
          <w:szCs w:val="32"/>
        </w:rPr>
        <w:t>三、参加人员：</w:t>
      </w:r>
      <w:r>
        <w:rPr>
          <w:rFonts w:hint="eastAsia" w:ascii="仿宋" w:hAnsi="仿宋" w:eastAsia="仿宋" w:cs="Arial"/>
          <w:color w:val="333333"/>
          <w:kern w:val="0"/>
          <w:sz w:val="32"/>
          <w:szCs w:val="32"/>
        </w:rPr>
        <w:t>2020届初三年级历史教师、各县历史教研员。</w:t>
      </w:r>
    </w:p>
    <w:p>
      <w:pPr>
        <w:widowControl/>
        <w:shd w:val="clear" w:color="auto" w:fill="FFFFFF"/>
        <w:spacing w:line="600" w:lineRule="atLeast"/>
        <w:ind w:firstLine="643"/>
        <w:rPr>
          <w:rFonts w:ascii="Calibri" w:hAnsi="Calibri" w:eastAsia="微软雅黑" w:cs="Arial"/>
          <w:color w:val="333333"/>
          <w:kern w:val="0"/>
          <w:szCs w:val="21"/>
        </w:rPr>
      </w:pPr>
      <w:r>
        <w:rPr>
          <w:rFonts w:hint="eastAsia" w:ascii="仿宋" w:hAnsi="仿宋" w:eastAsia="仿宋" w:cs="Arial"/>
          <w:b/>
          <w:bCs/>
          <w:color w:val="333333"/>
          <w:kern w:val="0"/>
          <w:sz w:val="32"/>
          <w:szCs w:val="32"/>
        </w:rPr>
        <w:t>四、会议主题：</w:t>
      </w:r>
      <w:r>
        <w:rPr>
          <w:rFonts w:hint="eastAsia" w:ascii="仿宋" w:hAnsi="仿宋" w:eastAsia="仿宋" w:cs="Arial"/>
          <w:color w:val="333333"/>
          <w:kern w:val="0"/>
          <w:sz w:val="32"/>
          <w:szCs w:val="32"/>
        </w:rPr>
        <w:t>特殊时期提升初中毕业班历史复习效果探讨。主要围绕以下议题：</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1.没有中考“考纲”指导对复习的影响及应对方略；</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2.线上教学的成功经验及在今后教学复习工作中的有效运用；</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3.线下教学如何有效弥补线上教学的问题和不足；</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4.后期复习的主要内容、方式与时间安排；</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5.2020届中考需要高度关注的热点问题及复习策略；</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6.后期复习中遇到的主要问题、困惑及应对打算。</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7.在中考复习中如何教会学生准确审题和正确答题。</w:t>
      </w:r>
    </w:p>
    <w:p>
      <w:pPr>
        <w:widowControl/>
        <w:shd w:val="clear" w:color="auto" w:fill="FFFFFF"/>
        <w:spacing w:line="600" w:lineRule="atLeast"/>
        <w:ind w:firstLine="643"/>
        <w:rPr>
          <w:rFonts w:ascii="Calibri" w:hAnsi="Calibri" w:eastAsia="微软雅黑" w:cs="Arial"/>
          <w:color w:val="333333"/>
          <w:kern w:val="0"/>
          <w:szCs w:val="21"/>
        </w:rPr>
      </w:pPr>
      <w:r>
        <w:rPr>
          <w:rFonts w:hint="eastAsia" w:ascii="仿宋" w:hAnsi="仿宋" w:eastAsia="仿宋" w:cs="Arial"/>
          <w:b/>
          <w:bCs/>
          <w:color w:val="333333"/>
          <w:kern w:val="0"/>
          <w:sz w:val="32"/>
          <w:szCs w:val="32"/>
        </w:rPr>
        <w:t>五、研讨方式：</w:t>
      </w:r>
      <w:r>
        <w:rPr>
          <w:rFonts w:hint="eastAsia" w:ascii="仿宋" w:hAnsi="仿宋" w:eastAsia="仿宋" w:cs="Arial"/>
          <w:color w:val="333333"/>
          <w:kern w:val="0"/>
          <w:sz w:val="32"/>
          <w:szCs w:val="32"/>
        </w:rPr>
        <w:t>在线交流和书面交流。线上交流由各地、各校推选的10名主讲教师承担主题发言（具体安排见附表）。每人发言10分钟左右。其他老师可以围绕上述议题撰写会议论文，提交市教研大组。大组将择优选出高质量论文在线分享。市教科所组织专家对符合条件论文进行评选。</w:t>
      </w:r>
    </w:p>
    <w:p>
      <w:pPr>
        <w:widowControl/>
        <w:shd w:val="clear" w:color="auto" w:fill="FFFFFF"/>
        <w:spacing w:line="600" w:lineRule="atLeast"/>
        <w:ind w:firstLine="643"/>
        <w:rPr>
          <w:rFonts w:ascii="仿宋" w:hAnsi="仿宋" w:eastAsia="仿宋" w:cs="Arial"/>
          <w:color w:val="333333"/>
          <w:kern w:val="0"/>
          <w:sz w:val="32"/>
          <w:szCs w:val="32"/>
        </w:rPr>
      </w:pPr>
      <w:r>
        <w:rPr>
          <w:rFonts w:hint="eastAsia" w:ascii="仿宋" w:hAnsi="仿宋" w:eastAsia="仿宋" w:cs="Arial"/>
          <w:b/>
          <w:bCs/>
          <w:color w:val="333333"/>
          <w:kern w:val="0"/>
          <w:sz w:val="32"/>
          <w:szCs w:val="32"/>
        </w:rPr>
        <w:t>六、会议主持</w:t>
      </w:r>
      <w:r>
        <w:rPr>
          <w:rFonts w:hint="eastAsia" w:ascii="仿宋" w:hAnsi="仿宋" w:eastAsia="仿宋" w:cs="Arial"/>
          <w:color w:val="333333"/>
          <w:kern w:val="0"/>
          <w:sz w:val="32"/>
          <w:szCs w:val="32"/>
        </w:rPr>
        <w:t>：</w:t>
      </w:r>
      <w:r>
        <w:rPr>
          <w:rFonts w:ascii="仿宋" w:hAnsi="仿宋" w:eastAsia="仿宋" w:cs="Arial"/>
          <w:color w:val="333333"/>
          <w:kern w:val="0"/>
          <w:sz w:val="32"/>
          <w:szCs w:val="32"/>
        </w:rPr>
        <w:t xml:space="preserve"> </w:t>
      </w:r>
      <w:r>
        <w:rPr>
          <w:rFonts w:hint="eastAsia" w:ascii="仿宋" w:hAnsi="仿宋" w:eastAsia="仿宋" w:cs="Arial"/>
          <w:color w:val="333333"/>
          <w:kern w:val="0"/>
          <w:sz w:val="32"/>
          <w:szCs w:val="32"/>
        </w:rPr>
        <w:t>刘宏法</w:t>
      </w:r>
    </w:p>
    <w:p>
      <w:pPr>
        <w:widowControl/>
        <w:shd w:val="clear" w:color="auto" w:fill="FFFFFF"/>
        <w:spacing w:line="600" w:lineRule="atLeast"/>
        <w:ind w:firstLine="643"/>
        <w:rPr>
          <w:rFonts w:ascii="Calibri" w:hAnsi="Calibri" w:eastAsia="微软雅黑" w:cs="Arial"/>
          <w:color w:val="333333"/>
          <w:kern w:val="0"/>
          <w:szCs w:val="21"/>
        </w:rPr>
      </w:pPr>
      <w:r>
        <w:rPr>
          <w:rFonts w:hint="eastAsia" w:ascii="仿宋" w:hAnsi="仿宋" w:eastAsia="仿宋" w:cs="Arial"/>
          <w:b/>
          <w:bCs/>
          <w:color w:val="333333"/>
          <w:kern w:val="0"/>
          <w:sz w:val="32"/>
          <w:szCs w:val="32"/>
        </w:rPr>
        <w:t>七、会议要求：</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1．请各位老师围绕会议议题认真思考、积极准备，并撰写会议交流论文。论文要求围绕主题、观点明确、说理充分、材料新颖，逻辑严密，题目自拟，字数在3500字左右。论文要求原创，坚决杜绝弄虚作假现象。论文参评条件是：第一，应届初中毕业班历史教师；第二，积极参加会议进行交流研讨；第三，围绕上述初中复习主题。第四，在复习研讨会结束后一周内提交到指定邮箱：</w:t>
      </w:r>
      <w:r>
        <w:fldChar w:fldCharType="begin"/>
      </w:r>
      <w:r>
        <w:instrText xml:space="preserve"> HYPERLINK "mailto:838346248@qq.com，联系人：刘宏法。联系方式：" </w:instrText>
      </w:r>
      <w:r>
        <w:fldChar w:fldCharType="separate"/>
      </w:r>
      <w:r>
        <w:rPr>
          <w:rStyle w:val="8"/>
          <w:rFonts w:hint="eastAsia" w:ascii="仿宋" w:hAnsi="仿宋" w:eastAsia="仿宋" w:cs="Arial"/>
          <w:kern w:val="0"/>
          <w:sz w:val="32"/>
        </w:rPr>
        <w:t>838346248@qq.com，联系人：刘宏法。联系方式：</w:t>
      </w:r>
      <w:r>
        <w:rPr>
          <w:rStyle w:val="8"/>
          <w:rFonts w:hint="eastAsia" w:ascii="仿宋" w:hAnsi="仿宋" w:eastAsia="仿宋" w:cs="Arial"/>
          <w:kern w:val="0"/>
          <w:sz w:val="32"/>
        </w:rPr>
        <w:fldChar w:fldCharType="end"/>
      </w:r>
      <w:r>
        <w:rPr>
          <w:rFonts w:hint="eastAsia" w:ascii="仿宋" w:hAnsi="仿宋" w:eastAsia="仿宋" w:cs="Arial"/>
          <w:color w:val="333333"/>
          <w:kern w:val="0"/>
          <w:sz w:val="32"/>
          <w:szCs w:val="32"/>
        </w:rPr>
        <w:t>3835107.</w:t>
      </w:r>
    </w:p>
    <w:p>
      <w:pPr>
        <w:widowControl/>
        <w:shd w:val="clear" w:color="auto" w:fill="FFFFFF"/>
        <w:spacing w:line="600" w:lineRule="atLeast"/>
        <w:ind w:firstLine="640"/>
        <w:rPr>
          <w:rFonts w:ascii="Calibri" w:hAnsi="Calibri" w:eastAsia="微软雅黑" w:cs="Arial"/>
          <w:color w:val="333333"/>
          <w:kern w:val="0"/>
          <w:szCs w:val="21"/>
        </w:rPr>
      </w:pPr>
      <w:r>
        <w:rPr>
          <w:rFonts w:hint="eastAsia" w:ascii="仿宋" w:hAnsi="仿宋" w:eastAsia="仿宋" w:cs="Arial"/>
          <w:color w:val="333333"/>
          <w:kern w:val="0"/>
          <w:sz w:val="32"/>
          <w:szCs w:val="32"/>
        </w:rPr>
        <w:t>2.请各位老师认真熟悉会议操作流程，按时参加会议，视频会议可以分享ppt和word稿，为优化交流效果，请发言老师做好ppt课件供分享。</w:t>
      </w:r>
    </w:p>
    <w:p>
      <w:pPr>
        <w:widowControl/>
        <w:shd w:val="clear" w:color="auto" w:fill="FFFFFF"/>
        <w:spacing w:line="600" w:lineRule="atLeast"/>
        <w:ind w:firstLine="1120"/>
        <w:rPr>
          <w:rFonts w:ascii="Calibri" w:hAnsi="Calibri" w:eastAsia="微软雅黑" w:cs="Arial"/>
          <w:color w:val="333333"/>
          <w:kern w:val="0"/>
          <w:szCs w:val="21"/>
        </w:rPr>
      </w:pPr>
      <w:r>
        <w:rPr>
          <w:rFonts w:hint="eastAsia" w:ascii="仿宋" w:hAnsi="仿宋" w:eastAsia="仿宋" w:cs="Arial"/>
          <w:color w:val="333333"/>
          <w:kern w:val="0"/>
          <w:sz w:val="32"/>
          <w:szCs w:val="32"/>
        </w:rPr>
        <w:t>特此通知</w:t>
      </w:r>
    </w:p>
    <w:p>
      <w:pPr>
        <w:widowControl/>
        <w:shd w:val="clear" w:color="auto" w:fill="FFFFFF"/>
        <w:spacing w:line="600" w:lineRule="atLeast"/>
        <w:ind w:firstLine="640"/>
        <w:rPr>
          <w:rFonts w:hint="eastAsia" w:ascii="仿宋" w:hAnsi="仿宋" w:eastAsia="仿宋" w:cs="Arial"/>
          <w:color w:val="333333"/>
          <w:kern w:val="0"/>
          <w:sz w:val="32"/>
          <w:szCs w:val="32"/>
        </w:rPr>
      </w:pPr>
    </w:p>
    <w:p>
      <w:pPr>
        <w:widowControl/>
        <w:shd w:val="clear" w:color="auto" w:fill="FFFFFF"/>
        <w:spacing w:line="600" w:lineRule="atLeast"/>
        <w:ind w:firstLine="640" w:firstLineChars="200"/>
        <w:rPr>
          <w:rFonts w:hint="eastAsia" w:ascii="仿宋" w:hAnsi="仿宋" w:eastAsia="仿宋" w:cs="Arial"/>
          <w:color w:val="333333"/>
          <w:kern w:val="0"/>
          <w:sz w:val="32"/>
          <w:szCs w:val="32"/>
        </w:rPr>
      </w:pPr>
      <w:r>
        <w:rPr>
          <w:rFonts w:hint="eastAsia" w:ascii="仿宋" w:hAnsi="仿宋" w:eastAsia="仿宋" w:cs="Arial"/>
          <w:color w:val="333333"/>
          <w:kern w:val="0"/>
          <w:sz w:val="32"/>
          <w:szCs w:val="32"/>
        </w:rPr>
        <w:t>附件：2020届芜湖市历史学科初中毕业班复习线上研讨会交流安排</w:t>
      </w:r>
    </w:p>
    <w:p>
      <w:pPr>
        <w:widowControl/>
        <w:shd w:val="clear" w:color="auto" w:fill="FFFFFF"/>
        <w:spacing w:line="600" w:lineRule="atLeast"/>
        <w:ind w:firstLine="1120"/>
        <w:jc w:val="right"/>
        <w:rPr>
          <w:rFonts w:ascii="Calibri" w:hAnsi="Calibri" w:eastAsia="微软雅黑" w:cs="Arial"/>
          <w:color w:val="333333"/>
          <w:kern w:val="0"/>
          <w:szCs w:val="21"/>
        </w:rPr>
      </w:pPr>
      <w:r>
        <w:rPr>
          <w:rFonts w:hint="eastAsia" w:ascii="仿宋" w:hAnsi="仿宋" w:eastAsia="仿宋" w:cs="Arial"/>
          <w:color w:val="333333"/>
          <w:kern w:val="0"/>
          <w:sz w:val="32"/>
          <w:szCs w:val="32"/>
        </w:rPr>
        <w:t>芜湖市教育科学研究所</w:t>
      </w:r>
    </w:p>
    <w:p>
      <w:pPr>
        <w:widowControl/>
        <w:shd w:val="clear" w:color="auto" w:fill="FFFFFF"/>
        <w:spacing w:line="600" w:lineRule="atLeast"/>
        <w:ind w:firstLine="1120"/>
        <w:jc w:val="right"/>
        <w:rPr>
          <w:rFonts w:ascii="Calibri" w:hAnsi="Calibri" w:eastAsia="微软雅黑" w:cs="Arial"/>
          <w:color w:val="333333"/>
          <w:kern w:val="0"/>
          <w:szCs w:val="21"/>
        </w:rPr>
      </w:pPr>
      <w:r>
        <w:rPr>
          <w:rFonts w:hint="eastAsia" w:ascii="仿宋" w:hAnsi="仿宋" w:eastAsia="仿宋" w:cs="Arial"/>
          <w:color w:val="333333"/>
          <w:kern w:val="0"/>
          <w:sz w:val="32"/>
          <w:szCs w:val="32"/>
        </w:rPr>
        <w:t>2020年5月2</w:t>
      </w:r>
      <w:r>
        <w:rPr>
          <w:rFonts w:hint="eastAsia" w:ascii="仿宋" w:hAnsi="仿宋" w:eastAsia="仿宋" w:cs="Arial"/>
          <w:color w:val="333333"/>
          <w:kern w:val="0"/>
          <w:sz w:val="32"/>
          <w:szCs w:val="32"/>
          <w:lang w:val="en-US" w:eastAsia="zh-CN"/>
        </w:rPr>
        <w:t>2</w:t>
      </w:r>
      <w:bookmarkStart w:id="0" w:name="_GoBack"/>
      <w:bookmarkEnd w:id="0"/>
      <w:r>
        <w:rPr>
          <w:rFonts w:hint="eastAsia" w:ascii="仿宋" w:hAnsi="仿宋" w:eastAsia="仿宋" w:cs="Arial"/>
          <w:color w:val="333333"/>
          <w:kern w:val="0"/>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02BD"/>
    <w:rsid w:val="000B5B94"/>
    <w:rsid w:val="001B5619"/>
    <w:rsid w:val="001F44F3"/>
    <w:rsid w:val="00377512"/>
    <w:rsid w:val="003A6015"/>
    <w:rsid w:val="004545AF"/>
    <w:rsid w:val="0055338E"/>
    <w:rsid w:val="006F30C1"/>
    <w:rsid w:val="0070799C"/>
    <w:rsid w:val="007C5B83"/>
    <w:rsid w:val="008402BD"/>
    <w:rsid w:val="00880714"/>
    <w:rsid w:val="008F6E71"/>
    <w:rsid w:val="00A070A8"/>
    <w:rsid w:val="00A45206"/>
    <w:rsid w:val="00A74E6D"/>
    <w:rsid w:val="00A75628"/>
    <w:rsid w:val="00B20725"/>
    <w:rsid w:val="00B638E3"/>
    <w:rsid w:val="00CA038B"/>
    <w:rsid w:val="00D870A5"/>
    <w:rsid w:val="00DA45FE"/>
    <w:rsid w:val="00E7033E"/>
    <w:rsid w:val="00EF4E2C"/>
    <w:rsid w:val="00F53275"/>
    <w:rsid w:val="10BD7F13"/>
    <w:rsid w:val="1B780480"/>
    <w:rsid w:val="23C42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61" w:after="161"/>
      <w:jc w:val="left"/>
      <w:outlineLvl w:val="0"/>
    </w:pPr>
    <w:rPr>
      <w:rFonts w:ascii="宋体" w:hAnsi="宋体" w:eastAsia="宋体" w:cs="宋体"/>
      <w:kern w:val="36"/>
      <w:sz w:val="30"/>
      <w:szCs w:val="30"/>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jc w:val="left"/>
    </w:pPr>
    <w:rPr>
      <w:rFonts w:ascii="宋体" w:hAnsi="宋体" w:eastAsia="宋体" w:cs="宋体"/>
      <w:kern w:val="0"/>
      <w:sz w:val="24"/>
      <w:szCs w:val="24"/>
    </w:rPr>
  </w:style>
  <w:style w:type="character" w:styleId="8">
    <w:name w:val="Hyperlink"/>
    <w:basedOn w:val="7"/>
    <w:unhideWhenUsed/>
    <w:uiPriority w:val="99"/>
    <w:rPr>
      <w:color w:val="333333"/>
      <w:u w:val="none"/>
      <w:shd w:val="clear" w:color="auto" w:fill="auto"/>
    </w:rPr>
  </w:style>
  <w:style w:type="character" w:customStyle="1" w:styleId="10">
    <w:name w:val="页眉 Char"/>
    <w:basedOn w:val="7"/>
    <w:link w:val="5"/>
    <w:semiHidden/>
    <w:uiPriority w:val="99"/>
    <w:rPr>
      <w:sz w:val="18"/>
      <w:szCs w:val="18"/>
    </w:rPr>
  </w:style>
  <w:style w:type="character" w:customStyle="1" w:styleId="11">
    <w:name w:val="页脚 Char"/>
    <w:basedOn w:val="7"/>
    <w:link w:val="4"/>
    <w:semiHidden/>
    <w:uiPriority w:val="99"/>
    <w:rPr>
      <w:sz w:val="18"/>
      <w:szCs w:val="18"/>
    </w:rPr>
  </w:style>
  <w:style w:type="character" w:customStyle="1" w:styleId="12">
    <w:name w:val="标题 1 Char"/>
    <w:basedOn w:val="7"/>
    <w:link w:val="2"/>
    <w:uiPriority w:val="9"/>
    <w:rPr>
      <w:rFonts w:ascii="宋体" w:hAnsi="宋体" w:eastAsia="宋体" w:cs="宋体"/>
      <w:kern w:val="36"/>
      <w:sz w:val="30"/>
      <w:szCs w:val="30"/>
    </w:rPr>
  </w:style>
  <w:style w:type="character" w:customStyle="1" w:styleId="13">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154</Words>
  <Characters>882</Characters>
  <Lines>7</Lines>
  <Paragraphs>2</Paragraphs>
  <TotalTime>0</TotalTime>
  <ScaleCrop>false</ScaleCrop>
  <LinksUpToDate>false</LinksUpToDate>
  <CharactersWithSpaces>1034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2020-05-08T07:02:00Z</dcterms:created>
  <dc:creator>Administrator</dc:creator>
  <cp:lastModifiedBy>那一年冬天</cp:lastModifiedBy>
  <dcterms:modified xsi:type="dcterms:W3CDTF">2020-05-25T01:10:30Z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